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57304F69" w14:textId="531012CF" w:rsidR="008B4A99" w:rsidRDefault="008B4A99" w:rsidP="007C1EE4">
      <w:pPr>
        <w:tabs>
          <w:tab w:val="left" w:pos="6345"/>
        </w:tabs>
        <w:spacing w:after="327" w:line="262" w:lineRule="auto"/>
      </w:pPr>
      <w:r>
        <w:rPr>
          <w:noProof/>
        </w:rPr>
        <mc:AlternateContent>
          <mc:Choice Requires="wpg">
            <w:drawing>
              <wp:anchor distT="0" distB="0" distL="114300" distR="114300" simplePos="0" relativeHeight="251659264" behindDoc="1" locked="0" layoutInCell="1" allowOverlap="1" wp14:anchorId="5F01B392" wp14:editId="45AC6BCD">
                <wp:simplePos x="0" y="0"/>
                <wp:positionH relativeFrom="column">
                  <wp:posOffset>-575945</wp:posOffset>
                </wp:positionH>
                <wp:positionV relativeFrom="paragraph">
                  <wp:posOffset>-107950</wp:posOffset>
                </wp:positionV>
                <wp:extent cx="6457099" cy="298831"/>
                <wp:effectExtent l="0" t="0" r="20320" b="25400"/>
                <wp:wrapNone/>
                <wp:docPr id="30409" name="Group 30409"/>
                <wp:cNvGraphicFramePr/>
                <a:graphic xmlns:a="http://schemas.openxmlformats.org/drawingml/2006/main">
                  <a:graphicData uri="http://schemas.microsoft.com/office/word/2010/wordprocessingGroup">
                    <wpg:wgp>
                      <wpg:cNvGrpSpPr/>
                      <wpg:grpSpPr>
                        <a:xfrm>
                          <a:off x="0" y="0"/>
                          <a:ext cx="6457099" cy="298831"/>
                          <a:chOff x="0" y="0"/>
                          <a:chExt cx="6457099" cy="298831"/>
                        </a:xfrm>
                        <a:solidFill>
                          <a:schemeClr val="accent1">
                            <a:lumMod val="75000"/>
                          </a:schemeClr>
                        </a:solidFill>
                      </wpg:grpSpPr>
                      <wps:wsp>
                        <wps:cNvPr id="32754" name="Shape 32754"/>
                        <wps:cNvSpPr/>
                        <wps:spPr>
                          <a:xfrm>
                            <a:off x="6007" y="4102"/>
                            <a:ext cx="6445631" cy="290538"/>
                          </a:xfrm>
                          <a:custGeom>
                            <a:avLst/>
                            <a:gdLst/>
                            <a:ahLst/>
                            <a:cxnLst/>
                            <a:rect l="0" t="0" r="0" b="0"/>
                            <a:pathLst>
                              <a:path w="6445631" h="290538">
                                <a:moveTo>
                                  <a:pt x="0" y="0"/>
                                </a:moveTo>
                                <a:lnTo>
                                  <a:pt x="6445631" y="0"/>
                                </a:lnTo>
                                <a:lnTo>
                                  <a:pt x="6445631" y="290538"/>
                                </a:lnTo>
                                <a:lnTo>
                                  <a:pt x="0" y="290538"/>
                                </a:lnTo>
                                <a:lnTo>
                                  <a:pt x="0" y="0"/>
                                </a:lnTo>
                              </a:path>
                            </a:pathLst>
                          </a:custGeom>
                          <a:grpFill/>
                          <a:ln w="0" cap="flat">
                            <a:miter lim="127000"/>
                          </a:ln>
                        </wps:spPr>
                        <wps:style>
                          <a:lnRef idx="0">
                            <a:srgbClr val="000000">
                              <a:alpha val="0"/>
                            </a:srgbClr>
                          </a:lnRef>
                          <a:fillRef idx="1">
                            <a:srgbClr val="8064A2">
                              <a:alpha val="63921"/>
                            </a:srgbClr>
                          </a:fillRef>
                          <a:effectRef idx="0">
                            <a:scrgbClr r="0" g="0" b="0"/>
                          </a:effectRef>
                          <a:fontRef idx="none"/>
                        </wps:style>
                        <wps:bodyPr/>
                      </wps:wsp>
                      <pic:pic xmlns:pic="http://schemas.openxmlformats.org/drawingml/2006/picture">
                        <pic:nvPicPr>
                          <pic:cNvPr id="3297" name="Picture 3297"/>
                          <pic:cNvPicPr/>
                        </pic:nvPicPr>
                        <pic:blipFill>
                          <a:blip r:embed="rId8"/>
                          <a:stretch>
                            <a:fillRect/>
                          </a:stretch>
                        </pic:blipFill>
                        <pic:spPr>
                          <a:xfrm>
                            <a:off x="6134" y="50673"/>
                            <a:ext cx="6444996" cy="199644"/>
                          </a:xfrm>
                          <a:prstGeom prst="rect">
                            <a:avLst/>
                          </a:prstGeom>
                          <a:grpFill/>
                        </pic:spPr>
                      </pic:pic>
                      <wps:wsp>
                        <wps:cNvPr id="3303" name="Shape 3303"/>
                        <wps:cNvSpPr/>
                        <wps:spPr>
                          <a:xfrm>
                            <a:off x="0" y="0"/>
                            <a:ext cx="6457099" cy="0"/>
                          </a:xfrm>
                          <a:custGeom>
                            <a:avLst/>
                            <a:gdLst/>
                            <a:ahLst/>
                            <a:cxnLst/>
                            <a:rect l="0" t="0" r="0" b="0"/>
                            <a:pathLst>
                              <a:path w="6457099">
                                <a:moveTo>
                                  <a:pt x="0" y="0"/>
                                </a:moveTo>
                                <a:lnTo>
                                  <a:pt x="6457099" y="0"/>
                                </a:lnTo>
                              </a:path>
                            </a:pathLst>
                          </a:custGeom>
                          <a:grpFill/>
                          <a:ln w="7366" cap="flat">
                            <a:round/>
                          </a:ln>
                        </wps:spPr>
                        <wps:style>
                          <a:lnRef idx="1">
                            <a:srgbClr val="000000"/>
                          </a:lnRef>
                          <a:fillRef idx="0">
                            <a:srgbClr val="000000">
                              <a:alpha val="0"/>
                            </a:srgbClr>
                          </a:fillRef>
                          <a:effectRef idx="0">
                            <a:scrgbClr r="0" g="0" b="0"/>
                          </a:effectRef>
                          <a:fontRef idx="none"/>
                        </wps:style>
                        <wps:bodyPr/>
                      </wps:wsp>
                      <wps:wsp>
                        <wps:cNvPr id="3304" name="Shape 3304"/>
                        <wps:cNvSpPr/>
                        <wps:spPr>
                          <a:xfrm>
                            <a:off x="0" y="298831"/>
                            <a:ext cx="6457099" cy="0"/>
                          </a:xfrm>
                          <a:custGeom>
                            <a:avLst/>
                            <a:gdLst/>
                            <a:ahLst/>
                            <a:cxnLst/>
                            <a:rect l="0" t="0" r="0" b="0"/>
                            <a:pathLst>
                              <a:path w="6457099">
                                <a:moveTo>
                                  <a:pt x="0" y="0"/>
                                </a:moveTo>
                                <a:lnTo>
                                  <a:pt x="6457099" y="0"/>
                                </a:lnTo>
                              </a:path>
                            </a:pathLst>
                          </a:custGeom>
                          <a:grpFill/>
                          <a:ln w="7366" cap="flat">
                            <a:round/>
                          </a:ln>
                        </wps:spPr>
                        <wps:style>
                          <a:lnRef idx="1">
                            <a:srgbClr val="000000"/>
                          </a:lnRef>
                          <a:fillRef idx="0">
                            <a:srgbClr val="000000">
                              <a:alpha val="0"/>
                            </a:srgbClr>
                          </a:fillRef>
                          <a:effectRef idx="0">
                            <a:scrgbClr r="0" g="0" b="0"/>
                          </a:effectRef>
                          <a:fontRef idx="none"/>
                        </wps:style>
                        <wps:bodyPr/>
                      </wps:wsp>
                      <wps:wsp>
                        <wps:cNvPr id="3305" name="Shape 3305"/>
                        <wps:cNvSpPr/>
                        <wps:spPr>
                          <a:xfrm>
                            <a:off x="2997" y="4064"/>
                            <a:ext cx="0" cy="290576"/>
                          </a:xfrm>
                          <a:custGeom>
                            <a:avLst/>
                            <a:gdLst/>
                            <a:ahLst/>
                            <a:cxnLst/>
                            <a:rect l="0" t="0" r="0" b="0"/>
                            <a:pathLst>
                              <a:path h="290576">
                                <a:moveTo>
                                  <a:pt x="0" y="0"/>
                                </a:moveTo>
                                <a:lnTo>
                                  <a:pt x="0" y="290576"/>
                                </a:lnTo>
                              </a:path>
                            </a:pathLst>
                          </a:custGeom>
                          <a:grpFill/>
                          <a:ln w="7366" cap="flat">
                            <a:round/>
                          </a:ln>
                        </wps:spPr>
                        <wps:style>
                          <a:lnRef idx="1">
                            <a:srgbClr val="000000"/>
                          </a:lnRef>
                          <a:fillRef idx="0">
                            <a:srgbClr val="000000">
                              <a:alpha val="0"/>
                            </a:srgbClr>
                          </a:fillRef>
                          <a:effectRef idx="0">
                            <a:scrgbClr r="0" g="0" b="0"/>
                          </a:effectRef>
                          <a:fontRef idx="none"/>
                        </wps:style>
                        <wps:bodyPr/>
                      </wps:wsp>
                      <wps:wsp>
                        <wps:cNvPr id="3306" name="Shape 3306"/>
                        <wps:cNvSpPr/>
                        <wps:spPr>
                          <a:xfrm>
                            <a:off x="6454686" y="4064"/>
                            <a:ext cx="0" cy="290576"/>
                          </a:xfrm>
                          <a:custGeom>
                            <a:avLst/>
                            <a:gdLst/>
                            <a:ahLst/>
                            <a:cxnLst/>
                            <a:rect l="0" t="0" r="0" b="0"/>
                            <a:pathLst>
                              <a:path h="290576">
                                <a:moveTo>
                                  <a:pt x="0" y="0"/>
                                </a:moveTo>
                                <a:lnTo>
                                  <a:pt x="0" y="290576"/>
                                </a:lnTo>
                              </a:path>
                            </a:pathLst>
                          </a:custGeom>
                          <a:grpFill/>
                          <a:ln w="7366" cap="flat">
                            <a:round/>
                          </a:ln>
                        </wps:spPr>
                        <wps:style>
                          <a:lnRef idx="1">
                            <a:srgbClr val="000000"/>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26C3DE" id="Group 30409" o:spid="_x0000_s1026" style="position:absolute;margin-left:-45.35pt;margin-top:-8.5pt;width:508.45pt;height:23.55pt;z-index:-251657216;mso-width-relative:margin;mso-height-relative:margin" coordsize="64570,2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">
                <v:shape id="Shape 32754" o:spid="_x0000_s1027" style="position:absolute;left:60;top:41;width:64456;height:2905;visibility:visible;mso-wrap-style:square;v-text-anchor:top" coordsize="6445631,2905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Uy8gA&#10;AADeAAAADwAAAGRycy9kb3ducmV2LnhtbESPT2vCQBTE74V+h+UVvNVN1VpJXcU/iHrw0Cilx8fu&#10;Mwlm34bsGtN+erdQ6HGYmd8w03lnK9FS40vHCl76CQhi7UzJuYLTcfM8AeEDssHKMSn4Jg/z2ePD&#10;FFPjbvxBbRZyESHsU1RQhFCnUnpdkEXfdzVx9M6usRiibHJpGrxFuK3kIEnG0mLJcaHAmlYF6Ut2&#10;tQq+Ml3vL7oN2/awPX7+8PqcL9dK9Z66xTuIQF34D/+1d0bBcPD2OoLfO/EKy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PYxTLyAAAAN4AAAAPAAAAAAAAAAAAAAAAAJgCAABk&#10;cnMvZG93bnJldi54bWxQSwUGAAAAAAQABAD1AAAAjQMAAAAA&#10;" path="m,l6445631,r,290538l,290538,,e" filled="f" stroked="f" strokeweight="0">
                  <v:stroke miterlimit="83231f" joinstyle="miter"/>
                  <v:path arrowok="t" textboxrect="0,0,6445631,29053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97" o:spid="_x0000_s1028" type="#_x0000_t75" style="position:absolute;left:61;top:506;width:64450;height:19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5F9vJAAAA3QAAAA8AAABkcnMvZG93bnJldi54bWxEj09rAjEUxO9Cv0N4Qi+iWRWqrkaxpZUe&#10;emj9Q+vtuXlutm5elk3U7bdvCgWPw8z8hpktGluKC9W+cKyg30tAEGdOF5wr2G5eumMQPiBrLB2T&#10;gh/ysJjftWaYanflD7qsQy4ihH2KCkwIVSqlzwxZ9D1XEUfv6GqLIco6l7rGa4TbUg6S5EFaLDgu&#10;GKzoyVB2Wp+tgu/Pwr+977/Msb8rH+2q8zw8jLZK3beb5RREoCbcwv/tV61gOJiM4O9NfAJy/g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AHkX28kAAADdAAAADwAAAAAAAAAA&#10;AAAAAACfAgAAZHJzL2Rvd25yZXYueG1sUEsFBgAAAAAEAAQA9wAAAJUDAAAAAA==&#10;">
                  <v:imagedata r:id="rId9" o:title=""/>
                </v:shape>
                <v:shape id="Shape 3303" o:spid="_x0000_s1029" style="position:absolute;width:64570;height:0;visibility:visible;mso-wrap-style:square;v-text-anchor:top" coordsize="6457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6ZM8QA&#10;AADdAAAADwAAAGRycy9kb3ducmV2LnhtbESPQWvCQBSE74X+h+UVvNVdDS2SuooIll5KbfTg8ZF9&#10;zQazb0N2TeK/7wqCx2FmvmGW69E1oqcu1J41zKYKBHHpTc2VhuNh97oAESKywcYzabhSgPXq+WmJ&#10;ufED/1JfxEokCIccNdgY21zKUFpyGKa+JU7en+8cxiS7SpoOhwR3jZwr9S4d1pwWLLa0tVSei4vT&#10;8LYvrDKfP+4wmMz7U6Fm/fdR68nLuPkAEWmMj/C9/WU0ZJnK4PYmP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OmTPEAAAA3QAAAA8AAAAAAAAAAAAAAAAAmAIAAGRycy9k&#10;b3ducmV2LnhtbFBLBQYAAAAABAAEAPUAAACJAwAAAAA=&#10;" path="m,l6457099,e" filled="f" strokeweight=".58pt">
                  <v:path arrowok="t" textboxrect="0,0,6457099,0"/>
                </v:shape>
                <v:shape id="Shape 3304" o:spid="_x0000_s1030" style="position:absolute;top:2988;width:64570;height:0;visibility:visible;mso-wrap-style:square;v-text-anchor:top" coordsize="645709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cBR8UA&#10;AADdAAAADwAAAGRycy9kb3ducmV2LnhtbESPQWvCQBSE74L/YXmCN921qSKpq5RCi5dSjR56fGRf&#10;s6HZtyG7TeK/dwuFHoeZ+YbZHUbXiJ66UHvWsFoqEMSlNzVXGq6X18UWRIjIBhvPpOFGAQ776WSH&#10;ufEDn6kvYiUShEOOGmyMbS5lKC05DEvfEifvy3cOY5JdJU2HQ4K7Rj4otZEOa04LFlt6sVR+Fz9O&#10;w/pUWGXePtxlMJn3n4Va9e9Xreez8fkJRKQx/of/2kejIcvUI/y+SU9A7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wFHxQAAAN0AAAAPAAAAAAAAAAAAAAAAAJgCAABkcnMv&#10;ZG93bnJldi54bWxQSwUGAAAAAAQABAD1AAAAigMAAAAA&#10;" path="m,l6457099,e" filled="f" strokeweight=".58pt">
                  <v:path arrowok="t" textboxrect="0,0,6457099,0"/>
                </v:shape>
                <v:shape id="Shape 3305" o:spid="_x0000_s1031" style="position:absolute;left:29;top:40;width:0;height:2906;visibility:visible;mso-wrap-style:square;v-text-anchor:top" coordsize="0,29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dAZscA&#10;AADdAAAADwAAAGRycy9kb3ducmV2LnhtbESPQWsCMRSE74X+h/AKXoom1tbKahQRlPZmrSC9PTfP&#10;3cXNyzaJ7vrvm0Khx2FmvmFmi87W4ko+VI41DAcKBHHuTMWFhv3nuj8BESKywdoxabhRgMX8/m6G&#10;mXEtf9B1FwuRIBwy1FDG2GRShrwki2HgGuLknZy3GJP0hTQe2wS3tXxSaiwtVpwWSmxoVVJ+3l2s&#10;BvU1PG+XbL5vh3ZVPW8f/eb1/ah176FbTkFE6uJ/+K/9ZjSMRuoFft+kJyD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tHQGbHAAAA3QAAAA8AAAAAAAAAAAAAAAAAmAIAAGRy&#10;cy9kb3ducmV2LnhtbFBLBQYAAAAABAAEAPUAAACMAwAAAAA=&#10;" path="m,l,290576e" filled="f" strokeweight=".58pt">
                  <v:path arrowok="t" textboxrect="0,0,0,290576"/>
                </v:shape>
                <v:shape id="Shape 3306" o:spid="_x0000_s1032" style="position:absolute;left:64546;top:40;width:0;height:2906;visibility:visible;mso-wrap-style:square;v-text-anchor:top" coordsize="0,2905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XeEcYA&#10;AADdAAAADwAAAGRycy9kb3ducmV2LnhtbESPQWsCMRSE7wX/Q3hCL6UmVrFlNYoIlvZmVRBvr5vn&#10;7uLmZU1Sd/33TUHocZiZb5jZorO1uJIPlWMNw4ECQZw7U3GhYb9bP7+BCBHZYO2YNNwowGLee5hh&#10;ZlzLX3TdxkIkCIcMNZQxNpmUIS/JYhi4hjh5J+ctxiR9IY3HNsFtLV+UmkiLFaeFEhtalZSftz9W&#10;gzoOz5slm8vt0K6q8ebJv79+fmv92O+WUxCRuvgfvrc/jIbRSE3g7016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XeEcYAAADdAAAADwAAAAAAAAAAAAAAAACYAgAAZHJz&#10;L2Rvd25yZXYueG1sUEsFBgAAAAAEAAQA9QAAAIsDAAAAAA==&#10;" path="m,l,290576e" filled="f" strokeweight=".58pt">
                  <v:path arrowok="t" textboxrect="0,0,0,290576"/>
                </v:shape>
              </v:group>
            </w:pict>
          </mc:Fallback>
        </mc:AlternateContent>
      </w:r>
      <w:r w:rsidR="009B7BB5">
        <w:rPr>
          <w:rFonts w:ascii="Arial" w:eastAsia="Arial" w:hAnsi="Arial" w:cs="Arial"/>
          <w:b/>
        </w:rPr>
        <w:t xml:space="preserve">      </w:t>
      </w:r>
      <w:r w:rsidR="0023764A" w:rsidRPr="0023764A">
        <w:rPr>
          <w:rFonts w:ascii="Arial" w:eastAsia="Arial" w:hAnsi="Arial" w:cs="Arial"/>
          <w:b/>
          <w:color w:val="FFFFFF" w:themeColor="background1"/>
        </w:rPr>
        <w:t>Security Interview and</w:t>
      </w:r>
      <w:r w:rsidR="009B7BB5" w:rsidRPr="0023764A">
        <w:rPr>
          <w:rFonts w:ascii="Arial" w:eastAsia="Arial" w:hAnsi="Arial" w:cs="Arial"/>
          <w:b/>
          <w:color w:val="FFFFFF" w:themeColor="background1"/>
        </w:rPr>
        <w:t xml:space="preserve"> </w:t>
      </w:r>
      <w:r w:rsidR="009B7BB5" w:rsidRPr="009B7BB5">
        <w:rPr>
          <w:rFonts w:ascii="Arial" w:eastAsia="Arial" w:hAnsi="Arial" w:cs="Arial"/>
          <w:b/>
          <w:color w:val="FFFFFF" w:themeColor="background1"/>
        </w:rPr>
        <w:t xml:space="preserve">Applicant </w:t>
      </w:r>
      <w:r w:rsidR="003C0517">
        <w:rPr>
          <w:rFonts w:ascii="Arial" w:eastAsia="Arial" w:hAnsi="Arial" w:cs="Arial"/>
          <w:b/>
          <w:color w:val="FFFFFF" w:themeColor="background1"/>
        </w:rPr>
        <w:t>D</w:t>
      </w:r>
      <w:r w:rsidR="009B7BB5" w:rsidRPr="009B7BB5">
        <w:rPr>
          <w:rFonts w:ascii="Arial" w:eastAsia="Arial" w:hAnsi="Arial" w:cs="Arial"/>
          <w:b/>
          <w:color w:val="FFFFFF" w:themeColor="background1"/>
        </w:rPr>
        <w:t>eclaration</w:t>
      </w:r>
      <w:r w:rsidR="0079276A">
        <w:rPr>
          <w:rFonts w:ascii="Arial" w:eastAsia="Arial" w:hAnsi="Arial" w:cs="Arial"/>
          <w:b/>
          <w:color w:val="FFFFFF" w:themeColor="background1"/>
        </w:rPr>
        <w:t xml:space="preserve"> Full Pass</w:t>
      </w:r>
      <w:r w:rsidR="007C1EE4">
        <w:rPr>
          <w:rFonts w:ascii="Arial" w:eastAsia="Arial" w:hAnsi="Arial" w:cs="Arial"/>
          <w:b/>
        </w:rPr>
        <w:tab/>
      </w:r>
    </w:p>
    <w:tbl>
      <w:tblPr>
        <w:tblStyle w:val="TableGrid"/>
        <w:tblW w:w="10068" w:type="dxa"/>
        <w:tblInd w:w="-875" w:type="dxa"/>
        <w:tblBorders>
          <w:top w:val="single" w:sz="4" w:space="0" w:color="auto"/>
        </w:tblBorders>
        <w:tblCellMar>
          <w:left w:w="108" w:type="dxa"/>
          <w:right w:w="108" w:type="dxa"/>
        </w:tblCellMar>
        <w:tblLook w:val="0000" w:firstRow="0" w:lastRow="0" w:firstColumn="0" w:lastColumn="0" w:noHBand="0" w:noVBand="0"/>
      </w:tblPr>
      <w:tblGrid>
        <w:gridCol w:w="8253"/>
        <w:gridCol w:w="1809"/>
        <w:gridCol w:w="6"/>
      </w:tblGrid>
      <w:tr w:rsidR="00A33FF5" w14:paraId="2D8D4903" w14:textId="1C1D352F" w:rsidTr="007B7E75">
        <w:trPr>
          <w:trHeight w:val="352"/>
        </w:trPr>
        <w:tc>
          <w:tcPr>
            <w:tcW w:w="8253" w:type="dxa"/>
            <w:tcBorders>
              <w:left w:val="single" w:sz="4" w:space="0" w:color="auto"/>
              <w:bottom w:val="single" w:sz="4" w:space="0" w:color="auto"/>
              <w:right w:val="single" w:sz="4" w:space="0" w:color="auto"/>
            </w:tcBorders>
          </w:tcPr>
          <w:p w14:paraId="20CB2D15" w14:textId="0FB29D2D" w:rsidR="00A33FF5" w:rsidRPr="00957181" w:rsidRDefault="00A33FF5" w:rsidP="00A33FF5">
            <w:pPr>
              <w:rPr>
                <w:rFonts w:ascii="Arial" w:hAnsi="Arial" w:cs="Arial"/>
                <w:sz w:val="20"/>
                <w:szCs w:val="20"/>
              </w:rPr>
            </w:pPr>
            <w:r w:rsidRPr="00957181">
              <w:rPr>
                <w:rFonts w:ascii="Arial" w:hAnsi="Arial" w:cs="Arial"/>
                <w:sz w:val="20"/>
                <w:szCs w:val="20"/>
              </w:rPr>
              <w:t xml:space="preserve">        Applicant Name: (Print)   </w:t>
            </w:r>
          </w:p>
        </w:tc>
        <w:tc>
          <w:tcPr>
            <w:tcW w:w="1815" w:type="dxa"/>
            <w:gridSpan w:val="2"/>
            <w:vMerge w:val="restart"/>
            <w:tcBorders>
              <w:top w:val="single" w:sz="4" w:space="0" w:color="auto"/>
              <w:right w:val="single" w:sz="4" w:space="0" w:color="auto"/>
            </w:tcBorders>
            <w:shd w:val="clear" w:color="auto" w:fill="auto"/>
          </w:tcPr>
          <w:p w14:paraId="278E0A31" w14:textId="525BBB1E" w:rsidR="00A33FF5" w:rsidRPr="00957181" w:rsidRDefault="00A33FF5" w:rsidP="00E92E52">
            <w:pPr>
              <w:spacing w:after="0" w:line="240" w:lineRule="auto"/>
              <w:rPr>
                <w:sz w:val="20"/>
                <w:szCs w:val="20"/>
              </w:rPr>
            </w:pPr>
            <w:r w:rsidRPr="00957181">
              <w:rPr>
                <w:sz w:val="20"/>
                <w:szCs w:val="20"/>
              </w:rPr>
              <w:t xml:space="preserve">Tick box to complete </w:t>
            </w:r>
            <w:r w:rsidR="007B7E75">
              <w:rPr>
                <w:sz w:val="20"/>
                <w:szCs w:val="20"/>
              </w:rPr>
              <w:br/>
              <w:t>SIAD/AGS/19</w:t>
            </w:r>
          </w:p>
        </w:tc>
      </w:tr>
      <w:tr w:rsidR="00A33FF5" w14:paraId="5AAA2C4C" w14:textId="77777777" w:rsidTr="007B7E75">
        <w:trPr>
          <w:trHeight w:val="232"/>
        </w:trPr>
        <w:tc>
          <w:tcPr>
            <w:tcW w:w="8253" w:type="dxa"/>
            <w:tcBorders>
              <w:top w:val="single" w:sz="4" w:space="0" w:color="auto"/>
              <w:left w:val="single" w:sz="4" w:space="0" w:color="auto"/>
              <w:bottom w:val="single" w:sz="4" w:space="0" w:color="auto"/>
              <w:right w:val="single" w:sz="4" w:space="0" w:color="auto"/>
            </w:tcBorders>
          </w:tcPr>
          <w:p w14:paraId="4DBC148F" w14:textId="2AAF9BC9" w:rsidR="00A33FF5" w:rsidRPr="00957181" w:rsidRDefault="00A33FF5" w:rsidP="00A33FF5">
            <w:pPr>
              <w:rPr>
                <w:rFonts w:ascii="Arial" w:hAnsi="Arial" w:cs="Arial"/>
                <w:sz w:val="20"/>
                <w:szCs w:val="20"/>
              </w:rPr>
            </w:pPr>
            <w:r w:rsidRPr="00957181">
              <w:rPr>
                <w:rFonts w:ascii="Arial" w:hAnsi="Arial" w:cs="Arial"/>
                <w:sz w:val="20"/>
                <w:szCs w:val="20"/>
              </w:rPr>
              <w:t xml:space="preserve">          Company Name:                                                                     </w:t>
            </w:r>
          </w:p>
        </w:tc>
        <w:tc>
          <w:tcPr>
            <w:tcW w:w="1815" w:type="dxa"/>
            <w:gridSpan w:val="2"/>
            <w:vMerge/>
            <w:tcBorders>
              <w:bottom w:val="single" w:sz="4" w:space="0" w:color="auto"/>
              <w:right w:val="single" w:sz="4" w:space="0" w:color="auto"/>
            </w:tcBorders>
            <w:shd w:val="clear" w:color="auto" w:fill="auto"/>
          </w:tcPr>
          <w:p w14:paraId="436D7EE7" w14:textId="77777777" w:rsidR="00A33FF5" w:rsidRPr="00957181" w:rsidRDefault="00A33FF5">
            <w:pPr>
              <w:spacing w:after="0" w:line="240" w:lineRule="auto"/>
              <w:rPr>
                <w:sz w:val="20"/>
                <w:szCs w:val="20"/>
              </w:rPr>
            </w:pPr>
          </w:p>
        </w:tc>
      </w:tr>
      <w:tr w:rsidR="00A33FF5" w14:paraId="7128B6D6"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500"/>
        </w:trPr>
        <w:tc>
          <w:tcPr>
            <w:tcW w:w="8253" w:type="dxa"/>
            <w:tcBorders>
              <w:top w:val="single" w:sz="4" w:space="0" w:color="000000"/>
              <w:left w:val="single" w:sz="4" w:space="0" w:color="auto"/>
              <w:bottom w:val="single" w:sz="4" w:space="0" w:color="auto"/>
              <w:right w:val="single" w:sz="4" w:space="0" w:color="000000"/>
            </w:tcBorders>
          </w:tcPr>
          <w:p w14:paraId="76D5B515" w14:textId="44F0CABC" w:rsidR="00A33FF5" w:rsidRPr="00957181" w:rsidRDefault="00A33FF5" w:rsidP="00A33FF5">
            <w:pPr>
              <w:pStyle w:val="ListParagraph"/>
              <w:numPr>
                <w:ilvl w:val="0"/>
                <w:numId w:val="2"/>
              </w:numPr>
              <w:spacing w:before="240" w:line="240" w:lineRule="auto"/>
              <w:jc w:val="both"/>
              <w:rPr>
                <w:rFonts w:ascii="Arial" w:hAnsi="Arial" w:cs="Arial"/>
                <w:sz w:val="20"/>
                <w:szCs w:val="20"/>
              </w:rPr>
            </w:pPr>
            <w:r w:rsidRPr="00957181">
              <w:rPr>
                <w:rFonts w:ascii="Arial" w:hAnsi="Arial" w:cs="Arial"/>
                <w:sz w:val="20"/>
                <w:szCs w:val="20"/>
              </w:rPr>
              <w:t>Have you previously been issued a pass from a UK Airport?</w:t>
            </w:r>
          </w:p>
        </w:tc>
        <w:tc>
          <w:tcPr>
            <w:tcW w:w="1809" w:type="dxa"/>
            <w:tcBorders>
              <w:top w:val="single" w:sz="4" w:space="0" w:color="000000"/>
              <w:left w:val="single" w:sz="4" w:space="0" w:color="000000"/>
              <w:bottom w:val="single" w:sz="4" w:space="0" w:color="auto"/>
              <w:right w:val="single" w:sz="4" w:space="0" w:color="000000"/>
            </w:tcBorders>
          </w:tcPr>
          <w:p w14:paraId="7F90CD80" w14:textId="6EE00446" w:rsidR="00A33FF5" w:rsidRPr="00957181" w:rsidRDefault="00A33FF5" w:rsidP="00B87D84">
            <w:pPr>
              <w:rPr>
                <w:rFonts w:ascii="Arial" w:eastAsia="Arial" w:hAnsi="Arial" w:cs="Arial"/>
                <w:b/>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p>
        </w:tc>
      </w:tr>
      <w:tr w:rsidR="00A33FF5" w14:paraId="1698825C"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452"/>
        </w:trPr>
        <w:tc>
          <w:tcPr>
            <w:tcW w:w="8253" w:type="dxa"/>
            <w:tcBorders>
              <w:top w:val="single" w:sz="4" w:space="0" w:color="auto"/>
              <w:left w:val="single" w:sz="4" w:space="0" w:color="auto"/>
              <w:bottom w:val="single" w:sz="4" w:space="0" w:color="000000"/>
              <w:right w:val="single" w:sz="4" w:space="0" w:color="000000"/>
            </w:tcBorders>
          </w:tcPr>
          <w:p w14:paraId="21F70664" w14:textId="75792E44" w:rsidR="00A33FF5" w:rsidRPr="00957181" w:rsidRDefault="00A33FF5" w:rsidP="00A33FF5">
            <w:pPr>
              <w:pStyle w:val="ListParagraph"/>
              <w:numPr>
                <w:ilvl w:val="0"/>
                <w:numId w:val="2"/>
              </w:numPr>
              <w:spacing w:before="240" w:line="240" w:lineRule="auto"/>
              <w:jc w:val="both"/>
              <w:rPr>
                <w:rFonts w:ascii="Arial" w:hAnsi="Arial" w:cs="Arial"/>
                <w:sz w:val="20"/>
                <w:szCs w:val="20"/>
              </w:rPr>
            </w:pPr>
            <w:r w:rsidRPr="00957181">
              <w:rPr>
                <w:rFonts w:ascii="Arial" w:hAnsi="Arial" w:cs="Arial"/>
                <w:sz w:val="20"/>
                <w:szCs w:val="20"/>
              </w:rPr>
              <w:t xml:space="preserve"> If yes please specify which Airport:</w:t>
            </w:r>
          </w:p>
        </w:tc>
        <w:tc>
          <w:tcPr>
            <w:tcW w:w="1809" w:type="dxa"/>
            <w:tcBorders>
              <w:top w:val="single" w:sz="4" w:space="0" w:color="auto"/>
              <w:left w:val="single" w:sz="4" w:space="0" w:color="000000"/>
              <w:bottom w:val="single" w:sz="4" w:space="0" w:color="000000"/>
              <w:right w:val="single" w:sz="4" w:space="0" w:color="000000"/>
            </w:tcBorders>
          </w:tcPr>
          <w:p w14:paraId="1CBCEB38" w14:textId="77777777" w:rsidR="00A33FF5" w:rsidRPr="00957181" w:rsidRDefault="00A33FF5" w:rsidP="00B87D84">
            <w:pPr>
              <w:rPr>
                <w:rFonts w:ascii="Arial" w:eastAsia="Arial" w:hAnsi="Arial" w:cs="Arial"/>
                <w:sz w:val="20"/>
                <w:szCs w:val="20"/>
              </w:rPr>
            </w:pPr>
          </w:p>
        </w:tc>
      </w:tr>
      <w:tr w:rsidR="008B4A99" w14:paraId="79D59B9A"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301"/>
        </w:trPr>
        <w:tc>
          <w:tcPr>
            <w:tcW w:w="8253" w:type="dxa"/>
            <w:tcBorders>
              <w:top w:val="single" w:sz="4" w:space="0" w:color="000000"/>
              <w:left w:val="single" w:sz="4" w:space="0" w:color="000000"/>
              <w:bottom w:val="single" w:sz="4" w:space="0" w:color="000000"/>
              <w:right w:val="single" w:sz="4" w:space="0" w:color="000000"/>
            </w:tcBorders>
            <w:vAlign w:val="center"/>
          </w:tcPr>
          <w:p w14:paraId="7C041588" w14:textId="2412AC56" w:rsidR="008B4A99" w:rsidRPr="00957181" w:rsidRDefault="00A33FF5" w:rsidP="00A33FF5">
            <w:pPr>
              <w:pStyle w:val="ListParagraph"/>
              <w:numPr>
                <w:ilvl w:val="0"/>
                <w:numId w:val="2"/>
              </w:numPr>
              <w:spacing w:after="0" w:line="276" w:lineRule="auto"/>
              <w:rPr>
                <w:rFonts w:ascii="Arial" w:hAnsi="Arial" w:cs="Arial"/>
                <w:sz w:val="20"/>
                <w:szCs w:val="20"/>
              </w:rPr>
            </w:pPr>
            <w:r w:rsidRPr="00957181">
              <w:rPr>
                <w:rFonts w:ascii="Arial" w:eastAsia="Arial" w:hAnsi="Arial" w:cs="Arial"/>
                <w:sz w:val="20"/>
                <w:szCs w:val="20"/>
              </w:rPr>
              <w:t>I confirm t</w:t>
            </w:r>
            <w:r w:rsidR="008B4A99" w:rsidRPr="00957181">
              <w:rPr>
                <w:rFonts w:ascii="Arial" w:eastAsia="Arial" w:hAnsi="Arial" w:cs="Arial"/>
                <w:sz w:val="20"/>
                <w:szCs w:val="20"/>
              </w:rPr>
              <w:t xml:space="preserve">he information given in </w:t>
            </w:r>
            <w:r w:rsidR="00BB4FDB" w:rsidRPr="00957181">
              <w:rPr>
                <w:rFonts w:ascii="Arial" w:eastAsia="Arial" w:hAnsi="Arial" w:cs="Arial"/>
                <w:sz w:val="20"/>
                <w:szCs w:val="20"/>
              </w:rPr>
              <w:t>support of the</w:t>
            </w:r>
            <w:r w:rsidR="008B4A99" w:rsidRPr="00957181">
              <w:rPr>
                <w:rFonts w:ascii="Arial" w:eastAsia="Arial" w:hAnsi="Arial" w:cs="Arial"/>
                <w:sz w:val="20"/>
                <w:szCs w:val="20"/>
              </w:rPr>
              <w:t xml:space="preserve"> application</w:t>
            </w:r>
            <w:r w:rsidR="00BB4FDB" w:rsidRPr="00957181">
              <w:rPr>
                <w:rFonts w:ascii="Arial" w:eastAsia="Arial" w:hAnsi="Arial" w:cs="Arial"/>
                <w:sz w:val="20"/>
                <w:szCs w:val="20"/>
              </w:rPr>
              <w:t xml:space="preserve"> for an Airport ID Pass</w:t>
            </w:r>
            <w:r w:rsidR="008B4A99" w:rsidRPr="00957181">
              <w:rPr>
                <w:rFonts w:ascii="Arial" w:eastAsia="Arial" w:hAnsi="Arial" w:cs="Arial"/>
                <w:sz w:val="20"/>
                <w:szCs w:val="20"/>
              </w:rPr>
              <w:t xml:space="preserve"> is complete and accurate. </w:t>
            </w:r>
          </w:p>
        </w:tc>
        <w:tc>
          <w:tcPr>
            <w:tcW w:w="1809" w:type="dxa"/>
            <w:tcBorders>
              <w:top w:val="single" w:sz="4" w:space="0" w:color="000000"/>
              <w:left w:val="single" w:sz="4" w:space="0" w:color="000000"/>
              <w:bottom w:val="single" w:sz="4" w:space="0" w:color="000000"/>
              <w:right w:val="single" w:sz="4" w:space="0" w:color="000000"/>
            </w:tcBorders>
            <w:vAlign w:val="center"/>
          </w:tcPr>
          <w:p w14:paraId="43BB0C59"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sz w:val="20"/>
                <w:szCs w:val="20"/>
              </w:rPr>
              <w:t xml:space="preserve"> </w:t>
            </w:r>
          </w:p>
        </w:tc>
      </w:tr>
      <w:tr w:rsidR="008B4A99" w14:paraId="4C87E23B"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865"/>
        </w:trPr>
        <w:tc>
          <w:tcPr>
            <w:tcW w:w="8253" w:type="dxa"/>
            <w:tcBorders>
              <w:top w:val="single" w:sz="4" w:space="0" w:color="000000"/>
              <w:left w:val="single" w:sz="4" w:space="0" w:color="000000"/>
              <w:bottom w:val="single" w:sz="4" w:space="0" w:color="000000"/>
              <w:right w:val="single" w:sz="4" w:space="0" w:color="000000"/>
            </w:tcBorders>
          </w:tcPr>
          <w:p w14:paraId="12BF6B05" w14:textId="6284445C" w:rsidR="008B4A99" w:rsidRPr="00957181" w:rsidRDefault="008B4A99" w:rsidP="00A10A54">
            <w:pPr>
              <w:pStyle w:val="ListParagraph"/>
              <w:numPr>
                <w:ilvl w:val="0"/>
                <w:numId w:val="2"/>
              </w:numPr>
              <w:suppressAutoHyphens/>
              <w:rPr>
                <w:rFonts w:ascii="Arial" w:hAnsi="Arial" w:cs="Arial"/>
                <w:sz w:val="20"/>
                <w:szCs w:val="20"/>
              </w:rPr>
            </w:pPr>
            <w:r w:rsidRPr="00957181">
              <w:rPr>
                <w:rFonts w:ascii="Arial" w:eastAsia="Arial" w:hAnsi="Arial" w:cs="Arial"/>
                <w:sz w:val="20"/>
                <w:szCs w:val="20"/>
              </w:rPr>
              <w:t xml:space="preserve">I understand that </w:t>
            </w:r>
            <w:r w:rsidR="00BB4FDB" w:rsidRPr="00957181">
              <w:rPr>
                <w:rFonts w:ascii="Arial" w:hAnsi="Arial" w:cs="Arial"/>
                <w:color w:val="auto"/>
                <w:spacing w:val="-3"/>
                <w:sz w:val="20"/>
                <w:szCs w:val="20"/>
              </w:rPr>
              <w:t>that it is an offence, under the Aviation Security Act 1982 as amended by the Aviation and Maritime Security Act 1990, to knowingly give false information, e</w:t>
            </w:r>
            <w:r w:rsidR="00BB4FDB" w:rsidRPr="00957181">
              <w:rPr>
                <w:rFonts w:ascii="Arial" w:hAnsi="Arial" w:cs="Arial"/>
                <w:color w:val="auto"/>
                <w:sz w:val="20"/>
                <w:szCs w:val="20"/>
              </w:rPr>
              <w:t>ither for the purpose of, or in connection with, an application for an Airport Security ID Pass.</w:t>
            </w:r>
          </w:p>
        </w:tc>
        <w:tc>
          <w:tcPr>
            <w:tcW w:w="1809" w:type="dxa"/>
            <w:tcBorders>
              <w:top w:val="single" w:sz="4" w:space="0" w:color="000000"/>
              <w:left w:val="single" w:sz="4" w:space="0" w:color="000000"/>
              <w:bottom w:val="single" w:sz="4" w:space="0" w:color="000000"/>
              <w:right w:val="single" w:sz="4" w:space="0" w:color="000000"/>
            </w:tcBorders>
            <w:vAlign w:val="center"/>
          </w:tcPr>
          <w:p w14:paraId="54794CE5"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w:t>
            </w:r>
          </w:p>
        </w:tc>
      </w:tr>
      <w:tr w:rsidR="008B4A99" w14:paraId="0120185D"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513"/>
        </w:trPr>
        <w:tc>
          <w:tcPr>
            <w:tcW w:w="8253" w:type="dxa"/>
            <w:tcBorders>
              <w:top w:val="single" w:sz="4" w:space="0" w:color="000000"/>
              <w:left w:val="single" w:sz="4" w:space="0" w:color="000000"/>
              <w:bottom w:val="single" w:sz="4" w:space="0" w:color="000000"/>
              <w:right w:val="single" w:sz="4" w:space="0" w:color="000000"/>
            </w:tcBorders>
            <w:vAlign w:val="center"/>
          </w:tcPr>
          <w:p w14:paraId="13FEC0A3" w14:textId="259C0534" w:rsidR="008B4A99" w:rsidRPr="00957181" w:rsidRDefault="008B4A99" w:rsidP="00A10A54">
            <w:pPr>
              <w:pStyle w:val="ListParagraph"/>
              <w:numPr>
                <w:ilvl w:val="0"/>
                <w:numId w:val="2"/>
              </w:numPr>
              <w:spacing w:after="0"/>
              <w:rPr>
                <w:rFonts w:ascii="Arial" w:hAnsi="Arial" w:cs="Arial"/>
                <w:sz w:val="20"/>
                <w:szCs w:val="20"/>
              </w:rPr>
            </w:pPr>
            <w:r w:rsidRPr="00957181">
              <w:rPr>
                <w:rFonts w:ascii="Arial" w:eastAsia="Arial" w:hAnsi="Arial" w:cs="Arial"/>
                <w:sz w:val="20"/>
                <w:szCs w:val="20"/>
              </w:rPr>
              <w:t>I have provided proof of identity to my employer and my eligibility to work in the UK. I understand that I must present the same identity document to the ID Centre at the time of</w:t>
            </w:r>
            <w:r w:rsidR="00BB4FDB" w:rsidRPr="00957181">
              <w:rPr>
                <w:rFonts w:ascii="Arial" w:eastAsia="Arial" w:hAnsi="Arial" w:cs="Arial"/>
                <w:sz w:val="20"/>
                <w:szCs w:val="20"/>
              </w:rPr>
              <w:t xml:space="preserve"> the ID P</w:t>
            </w:r>
            <w:r w:rsidRPr="00957181">
              <w:rPr>
                <w:rFonts w:ascii="Arial" w:eastAsia="Arial" w:hAnsi="Arial" w:cs="Arial"/>
                <w:sz w:val="20"/>
                <w:szCs w:val="20"/>
              </w:rPr>
              <w:t xml:space="preserve">ass issue. </w:t>
            </w:r>
          </w:p>
        </w:tc>
        <w:tc>
          <w:tcPr>
            <w:tcW w:w="1809" w:type="dxa"/>
            <w:tcBorders>
              <w:top w:val="single" w:sz="4" w:space="0" w:color="000000"/>
              <w:left w:val="single" w:sz="4" w:space="0" w:color="000000"/>
              <w:bottom w:val="single" w:sz="4" w:space="0" w:color="000000"/>
              <w:right w:val="single" w:sz="4" w:space="0" w:color="000000"/>
            </w:tcBorders>
            <w:vAlign w:val="center"/>
          </w:tcPr>
          <w:p w14:paraId="2F30E078"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sz w:val="20"/>
                <w:szCs w:val="20"/>
              </w:rPr>
              <w:t xml:space="preserve"> </w:t>
            </w:r>
          </w:p>
        </w:tc>
      </w:tr>
      <w:tr w:rsidR="008B4A99" w14:paraId="44607B8F"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696"/>
        </w:trPr>
        <w:tc>
          <w:tcPr>
            <w:tcW w:w="8253" w:type="dxa"/>
            <w:tcBorders>
              <w:top w:val="single" w:sz="4" w:space="0" w:color="000000"/>
              <w:left w:val="single" w:sz="4" w:space="0" w:color="000000"/>
              <w:bottom w:val="single" w:sz="4" w:space="0" w:color="auto"/>
              <w:right w:val="single" w:sz="4" w:space="0" w:color="000000"/>
            </w:tcBorders>
            <w:vAlign w:val="center"/>
          </w:tcPr>
          <w:p w14:paraId="4753672D" w14:textId="15813A6E" w:rsidR="008B4A99" w:rsidRPr="00957181" w:rsidRDefault="008B4A99" w:rsidP="00A10A54">
            <w:pPr>
              <w:pStyle w:val="ListParagraph"/>
              <w:numPr>
                <w:ilvl w:val="0"/>
                <w:numId w:val="2"/>
              </w:numPr>
              <w:spacing w:after="0"/>
              <w:ind w:right="518"/>
              <w:rPr>
                <w:rFonts w:ascii="Arial" w:hAnsi="Arial" w:cs="Arial"/>
                <w:sz w:val="20"/>
                <w:szCs w:val="20"/>
              </w:rPr>
            </w:pPr>
            <w:r w:rsidRPr="00957181">
              <w:rPr>
                <w:rFonts w:ascii="Arial" w:eastAsia="Arial" w:hAnsi="Arial" w:cs="Arial"/>
                <w:sz w:val="20"/>
                <w:szCs w:val="20"/>
              </w:rPr>
              <w:t>I give my authorisation for approaches to be made to former employers, education establishments, government agencies and personal referees for verification of the information provided.</w:t>
            </w:r>
          </w:p>
        </w:tc>
        <w:tc>
          <w:tcPr>
            <w:tcW w:w="1809" w:type="dxa"/>
            <w:tcBorders>
              <w:top w:val="single" w:sz="4" w:space="0" w:color="000000"/>
              <w:left w:val="single" w:sz="4" w:space="0" w:color="000000"/>
              <w:bottom w:val="single" w:sz="4" w:space="0" w:color="auto"/>
              <w:right w:val="single" w:sz="4" w:space="0" w:color="000000"/>
            </w:tcBorders>
            <w:vAlign w:val="center"/>
          </w:tcPr>
          <w:p w14:paraId="65A9F673"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w:t>
            </w:r>
          </w:p>
        </w:tc>
      </w:tr>
      <w:tr w:rsidR="00BD4C2A" w14:paraId="1736232F"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465"/>
        </w:trPr>
        <w:tc>
          <w:tcPr>
            <w:tcW w:w="8253" w:type="dxa"/>
            <w:tcBorders>
              <w:top w:val="single" w:sz="4" w:space="0" w:color="000000"/>
              <w:left w:val="single" w:sz="4" w:space="0" w:color="000000"/>
              <w:bottom w:val="single" w:sz="4" w:space="0" w:color="auto"/>
              <w:right w:val="single" w:sz="4" w:space="0" w:color="000000"/>
            </w:tcBorders>
          </w:tcPr>
          <w:p w14:paraId="4470F85D" w14:textId="7B6A1DBB" w:rsidR="00BD4C2A" w:rsidRPr="00957181" w:rsidRDefault="00BD4C2A" w:rsidP="00A10A54">
            <w:pPr>
              <w:pStyle w:val="ListParagraph"/>
              <w:numPr>
                <w:ilvl w:val="0"/>
                <w:numId w:val="2"/>
              </w:numPr>
              <w:spacing w:before="120" w:after="0"/>
              <w:rPr>
                <w:rFonts w:ascii="Arial" w:eastAsia="Arial" w:hAnsi="Arial" w:cs="Arial"/>
                <w:sz w:val="20"/>
                <w:szCs w:val="20"/>
              </w:rPr>
            </w:pPr>
            <w:r w:rsidRPr="00957181">
              <w:rPr>
                <w:rFonts w:ascii="Arial" w:eastAsia="Arial" w:hAnsi="Arial" w:cs="Arial"/>
                <w:sz w:val="20"/>
                <w:szCs w:val="20"/>
              </w:rPr>
              <w:t>I confirm that upon employment I will attend General Security Awareness Training (GSAT) or CAA equivalent to be arranged by my employer</w:t>
            </w:r>
            <w:r w:rsidR="00A33FF5" w:rsidRPr="00957181">
              <w:rPr>
                <w:rFonts w:ascii="Arial" w:eastAsia="Arial" w:hAnsi="Arial" w:cs="Arial"/>
                <w:sz w:val="20"/>
                <w:szCs w:val="20"/>
              </w:rPr>
              <w:t>.</w:t>
            </w:r>
            <w:r w:rsidRPr="00957181">
              <w:rPr>
                <w:rFonts w:ascii="Arial" w:eastAsia="Arial" w:hAnsi="Arial" w:cs="Arial"/>
                <w:sz w:val="20"/>
                <w:szCs w:val="20"/>
              </w:rPr>
              <w:t xml:space="preserve"> </w:t>
            </w:r>
          </w:p>
        </w:tc>
        <w:tc>
          <w:tcPr>
            <w:tcW w:w="1809" w:type="dxa"/>
            <w:tcBorders>
              <w:top w:val="single" w:sz="4" w:space="0" w:color="000000"/>
              <w:left w:val="single" w:sz="4" w:space="0" w:color="000000"/>
              <w:bottom w:val="single" w:sz="4" w:space="0" w:color="auto"/>
              <w:right w:val="single" w:sz="4" w:space="0" w:color="000000"/>
            </w:tcBorders>
            <w:vAlign w:val="center"/>
          </w:tcPr>
          <w:p w14:paraId="3CF4D257" w14:textId="77777777" w:rsidR="00BD4C2A" w:rsidRPr="00957181" w:rsidRDefault="00BD4C2A"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w:t>
            </w:r>
          </w:p>
        </w:tc>
      </w:tr>
      <w:tr w:rsidR="00BD4C2A" w14:paraId="6BAE1AA0"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310"/>
        </w:trPr>
        <w:tc>
          <w:tcPr>
            <w:tcW w:w="8253" w:type="dxa"/>
            <w:tcBorders>
              <w:top w:val="single" w:sz="4" w:space="0" w:color="auto"/>
              <w:left w:val="single" w:sz="4" w:space="0" w:color="000000"/>
              <w:bottom w:val="single" w:sz="4" w:space="0" w:color="000000"/>
              <w:right w:val="single" w:sz="4" w:space="0" w:color="000000"/>
            </w:tcBorders>
          </w:tcPr>
          <w:p w14:paraId="029D2DDC" w14:textId="58D5259B" w:rsidR="00BD4C2A" w:rsidRPr="00957181" w:rsidRDefault="00A33FF5" w:rsidP="00BF3464">
            <w:pPr>
              <w:pStyle w:val="ListParagraph"/>
              <w:numPr>
                <w:ilvl w:val="0"/>
                <w:numId w:val="2"/>
              </w:numPr>
              <w:spacing w:before="120" w:after="0"/>
              <w:rPr>
                <w:rFonts w:ascii="Arial" w:eastAsia="Arial" w:hAnsi="Arial" w:cs="Arial"/>
                <w:sz w:val="20"/>
                <w:szCs w:val="20"/>
              </w:rPr>
            </w:pPr>
            <w:r w:rsidRPr="00957181">
              <w:rPr>
                <w:rFonts w:ascii="Arial" w:eastAsia="Arial" w:hAnsi="Arial" w:cs="Arial"/>
                <w:sz w:val="20"/>
                <w:szCs w:val="20"/>
              </w:rPr>
              <w:t>Have you</w:t>
            </w:r>
            <w:r w:rsidR="00BD4C2A" w:rsidRPr="00957181">
              <w:rPr>
                <w:rFonts w:ascii="Arial" w:eastAsia="Arial" w:hAnsi="Arial" w:cs="Arial"/>
                <w:sz w:val="20"/>
                <w:szCs w:val="20"/>
              </w:rPr>
              <w:t xml:space="preserve"> completed</w:t>
            </w:r>
            <w:r w:rsidRPr="00957181">
              <w:rPr>
                <w:rFonts w:ascii="Arial" w:eastAsia="Arial" w:hAnsi="Arial" w:cs="Arial"/>
                <w:sz w:val="20"/>
                <w:szCs w:val="20"/>
              </w:rPr>
              <w:t xml:space="preserve"> GSAT or</w:t>
            </w:r>
            <w:r w:rsidR="00BD4C2A" w:rsidRPr="00957181">
              <w:rPr>
                <w:rFonts w:ascii="Arial" w:eastAsia="Arial" w:hAnsi="Arial" w:cs="Arial"/>
                <w:sz w:val="20"/>
                <w:szCs w:val="20"/>
              </w:rPr>
              <w:t xml:space="preserve"> the equivalent training within the last 5</w:t>
            </w:r>
            <w:r w:rsidR="00BF3464" w:rsidRPr="00957181">
              <w:rPr>
                <w:rFonts w:ascii="Arial" w:eastAsia="Arial" w:hAnsi="Arial" w:cs="Arial"/>
                <w:sz w:val="20"/>
                <w:szCs w:val="20"/>
              </w:rPr>
              <w:t xml:space="preserve"> </w:t>
            </w:r>
            <w:r w:rsidR="00E92E52" w:rsidRPr="00957181">
              <w:rPr>
                <w:rFonts w:ascii="Arial" w:eastAsia="Arial" w:hAnsi="Arial" w:cs="Arial"/>
                <w:sz w:val="20"/>
                <w:szCs w:val="20"/>
              </w:rPr>
              <w:t>years?</w:t>
            </w:r>
            <w:r w:rsidR="00BD4C2A" w:rsidRPr="00957181">
              <w:rPr>
                <w:rFonts w:ascii="Arial" w:eastAsia="Arial" w:hAnsi="Arial" w:cs="Arial"/>
                <w:sz w:val="20"/>
                <w:szCs w:val="20"/>
              </w:rPr>
              <w:t xml:space="preserve"> </w:t>
            </w:r>
          </w:p>
        </w:tc>
        <w:tc>
          <w:tcPr>
            <w:tcW w:w="1809" w:type="dxa"/>
            <w:tcBorders>
              <w:top w:val="single" w:sz="4" w:space="0" w:color="auto"/>
              <w:left w:val="single" w:sz="4" w:space="0" w:color="000000"/>
              <w:bottom w:val="single" w:sz="4" w:space="0" w:color="000000"/>
              <w:right w:val="single" w:sz="4" w:space="0" w:color="000000"/>
            </w:tcBorders>
            <w:vAlign w:val="center"/>
          </w:tcPr>
          <w:p w14:paraId="62F4FD81" w14:textId="4B08219B" w:rsidR="00BD4C2A" w:rsidRPr="00957181" w:rsidRDefault="00BD4C2A" w:rsidP="00A10A54">
            <w:pPr>
              <w:spacing w:after="0"/>
              <w:rPr>
                <w:rFonts w:ascii="Arial" w:eastAsia="Arial" w:hAnsi="Arial" w:cs="Arial"/>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p>
        </w:tc>
      </w:tr>
      <w:tr w:rsidR="008B4A99" w14:paraId="26DC430D"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686"/>
        </w:trPr>
        <w:tc>
          <w:tcPr>
            <w:tcW w:w="8253" w:type="dxa"/>
            <w:tcBorders>
              <w:top w:val="single" w:sz="4" w:space="0" w:color="000000"/>
              <w:left w:val="single" w:sz="4" w:space="0" w:color="000000"/>
              <w:bottom w:val="single" w:sz="4" w:space="0" w:color="000000"/>
              <w:right w:val="single" w:sz="4" w:space="0" w:color="000000"/>
            </w:tcBorders>
            <w:vAlign w:val="center"/>
          </w:tcPr>
          <w:p w14:paraId="12F071CE" w14:textId="19EFB621" w:rsidR="008B4A99" w:rsidRPr="00957181" w:rsidRDefault="008B4A99" w:rsidP="00A10A54">
            <w:pPr>
              <w:pStyle w:val="ListParagraph"/>
              <w:numPr>
                <w:ilvl w:val="0"/>
                <w:numId w:val="2"/>
              </w:numPr>
              <w:spacing w:after="0"/>
              <w:ind w:right="37"/>
              <w:rPr>
                <w:rFonts w:ascii="Arial" w:hAnsi="Arial" w:cs="Arial"/>
                <w:sz w:val="20"/>
                <w:szCs w:val="20"/>
              </w:rPr>
            </w:pPr>
            <w:r w:rsidRPr="00957181">
              <w:rPr>
                <w:rFonts w:ascii="Arial" w:eastAsia="Arial" w:hAnsi="Arial" w:cs="Arial"/>
                <w:sz w:val="20"/>
                <w:szCs w:val="20"/>
              </w:rPr>
              <w:t xml:space="preserve">I declare that I have no disqualifying criminal convictions other than any that are treated as spent under the Rehabilitation of Offenders Act 1974 and have no criminal convictions outside of the UK. </w:t>
            </w:r>
          </w:p>
        </w:tc>
        <w:tc>
          <w:tcPr>
            <w:tcW w:w="1809" w:type="dxa"/>
            <w:tcBorders>
              <w:top w:val="single" w:sz="4" w:space="0" w:color="000000"/>
              <w:left w:val="single" w:sz="4" w:space="0" w:color="000000"/>
              <w:bottom w:val="single" w:sz="4" w:space="0" w:color="000000"/>
              <w:right w:val="single" w:sz="4" w:space="0" w:color="000000"/>
            </w:tcBorders>
            <w:vAlign w:val="center"/>
          </w:tcPr>
          <w:p w14:paraId="2D4ABA5D"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Meiryo UI" w:eastAsia="Meiryo UI" w:hAnsi="Meiryo UI" w:cs="Meiryo UI"/>
                <w:sz w:val="20"/>
                <w:szCs w:val="20"/>
              </w:rPr>
              <w:t>☐</w:t>
            </w:r>
            <w:r w:rsidRPr="00957181">
              <w:rPr>
                <w:rFonts w:ascii="Arial" w:eastAsia="Arial" w:hAnsi="Arial" w:cs="Arial"/>
                <w:sz w:val="20"/>
                <w:szCs w:val="20"/>
              </w:rPr>
              <w:t xml:space="preserve"> </w:t>
            </w:r>
          </w:p>
        </w:tc>
      </w:tr>
      <w:tr w:rsidR="008B4A99" w14:paraId="0B29434C"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851"/>
        </w:trPr>
        <w:tc>
          <w:tcPr>
            <w:tcW w:w="8253" w:type="dxa"/>
            <w:tcBorders>
              <w:top w:val="single" w:sz="4" w:space="0" w:color="000000"/>
              <w:left w:val="single" w:sz="4" w:space="0" w:color="000000"/>
              <w:bottom w:val="single" w:sz="4" w:space="0" w:color="000000"/>
              <w:right w:val="single" w:sz="4" w:space="0" w:color="000000"/>
            </w:tcBorders>
            <w:vAlign w:val="center"/>
          </w:tcPr>
          <w:p w14:paraId="6B050537" w14:textId="0C2D62F3" w:rsidR="008B4A99" w:rsidRPr="00957181" w:rsidRDefault="008B4A99" w:rsidP="00A10A54">
            <w:pPr>
              <w:pStyle w:val="ListParagraph"/>
              <w:numPr>
                <w:ilvl w:val="0"/>
                <w:numId w:val="2"/>
              </w:numPr>
              <w:spacing w:after="0"/>
              <w:rPr>
                <w:rFonts w:ascii="Arial" w:hAnsi="Arial" w:cs="Arial"/>
                <w:sz w:val="20"/>
                <w:szCs w:val="20"/>
              </w:rPr>
            </w:pPr>
            <w:r w:rsidRPr="00957181">
              <w:rPr>
                <w:rFonts w:ascii="Arial" w:eastAsia="Arial" w:hAnsi="Arial" w:cs="Arial"/>
                <w:sz w:val="20"/>
                <w:szCs w:val="20"/>
              </w:rPr>
              <w:t xml:space="preserve">I declare that I will notify my employer and the Airport Security </w:t>
            </w:r>
            <w:r w:rsidR="00E851A8" w:rsidRPr="00957181">
              <w:rPr>
                <w:rFonts w:ascii="Arial" w:eastAsia="Arial" w:hAnsi="Arial" w:cs="Arial"/>
                <w:sz w:val="20"/>
                <w:szCs w:val="20"/>
              </w:rPr>
              <w:t xml:space="preserve">Compliance </w:t>
            </w:r>
            <w:r w:rsidRPr="00957181">
              <w:rPr>
                <w:rFonts w:ascii="Arial" w:eastAsia="Arial" w:hAnsi="Arial" w:cs="Arial"/>
                <w:sz w:val="20"/>
                <w:szCs w:val="20"/>
              </w:rPr>
              <w:t xml:space="preserve">Manager within 14 days of any new criminal offence or subsequent criminal charges that would disqualify me from holding an airport ID pass. </w:t>
            </w:r>
          </w:p>
        </w:tc>
        <w:tc>
          <w:tcPr>
            <w:tcW w:w="1809" w:type="dxa"/>
            <w:tcBorders>
              <w:top w:val="single" w:sz="4" w:space="0" w:color="000000"/>
              <w:left w:val="single" w:sz="4" w:space="0" w:color="000000"/>
              <w:bottom w:val="single" w:sz="4" w:space="0" w:color="000000"/>
              <w:right w:val="single" w:sz="4" w:space="0" w:color="000000"/>
            </w:tcBorders>
            <w:vAlign w:val="center"/>
          </w:tcPr>
          <w:p w14:paraId="3AA5F15D"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Meiryo UI" w:eastAsia="Meiryo UI" w:hAnsi="Meiryo UI" w:cs="Meiryo UI"/>
                <w:sz w:val="20"/>
                <w:szCs w:val="20"/>
              </w:rPr>
              <w:t>☐</w:t>
            </w:r>
            <w:r w:rsidRPr="00957181">
              <w:rPr>
                <w:rFonts w:ascii="Arial" w:eastAsia="Arial" w:hAnsi="Arial" w:cs="Arial"/>
                <w:sz w:val="20"/>
                <w:szCs w:val="20"/>
              </w:rPr>
              <w:t xml:space="preserve"> </w:t>
            </w:r>
          </w:p>
        </w:tc>
      </w:tr>
      <w:tr w:rsidR="008B4A99" w14:paraId="6CA01869"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602"/>
        </w:trPr>
        <w:tc>
          <w:tcPr>
            <w:tcW w:w="8253" w:type="dxa"/>
            <w:tcBorders>
              <w:top w:val="single" w:sz="4" w:space="0" w:color="000000"/>
              <w:left w:val="single" w:sz="4" w:space="0" w:color="000000"/>
              <w:bottom w:val="single" w:sz="4" w:space="0" w:color="000000"/>
              <w:right w:val="single" w:sz="4" w:space="0" w:color="000000"/>
            </w:tcBorders>
            <w:vAlign w:val="center"/>
          </w:tcPr>
          <w:p w14:paraId="49076B2A" w14:textId="6D504057" w:rsidR="008B4A99" w:rsidRPr="00957181" w:rsidRDefault="008B4A99" w:rsidP="00A10A54">
            <w:pPr>
              <w:pStyle w:val="ListParagraph"/>
              <w:numPr>
                <w:ilvl w:val="0"/>
                <w:numId w:val="2"/>
              </w:numPr>
              <w:spacing w:after="0"/>
              <w:rPr>
                <w:rFonts w:ascii="Arial" w:hAnsi="Arial" w:cs="Arial"/>
                <w:sz w:val="20"/>
                <w:szCs w:val="20"/>
              </w:rPr>
            </w:pPr>
            <w:r w:rsidRPr="00957181">
              <w:rPr>
                <w:rFonts w:ascii="Arial" w:hAnsi="Arial" w:cs="Arial"/>
                <w:sz w:val="20"/>
                <w:szCs w:val="20"/>
              </w:rPr>
              <w:t xml:space="preserve">I understand that </w:t>
            </w:r>
            <w:r w:rsidR="00E851A8" w:rsidRPr="00957181">
              <w:rPr>
                <w:rFonts w:ascii="Arial" w:hAnsi="Arial" w:cs="Arial"/>
                <w:sz w:val="20"/>
                <w:szCs w:val="20"/>
              </w:rPr>
              <w:t>Law Enforcement will disclose any relevant criminal charges</w:t>
            </w:r>
            <w:r w:rsidR="005257DE" w:rsidRPr="00957181">
              <w:rPr>
                <w:rFonts w:ascii="Arial" w:hAnsi="Arial" w:cs="Arial"/>
                <w:sz w:val="20"/>
                <w:szCs w:val="20"/>
              </w:rPr>
              <w:t xml:space="preserve"> and convictions</w:t>
            </w:r>
            <w:r w:rsidR="00E851A8" w:rsidRPr="00957181">
              <w:rPr>
                <w:rFonts w:ascii="Arial" w:hAnsi="Arial" w:cs="Arial"/>
                <w:sz w:val="20"/>
                <w:szCs w:val="20"/>
              </w:rPr>
              <w:t xml:space="preserve"> to the Airport Security Compliance Manager in relation to holding a full pass at this airport</w:t>
            </w:r>
          </w:p>
        </w:tc>
        <w:tc>
          <w:tcPr>
            <w:tcW w:w="1809" w:type="dxa"/>
            <w:tcBorders>
              <w:top w:val="single" w:sz="4" w:space="0" w:color="000000"/>
              <w:left w:val="single" w:sz="4" w:space="0" w:color="000000"/>
              <w:bottom w:val="single" w:sz="4" w:space="0" w:color="000000"/>
              <w:right w:val="single" w:sz="4" w:space="0" w:color="000000"/>
            </w:tcBorders>
            <w:vAlign w:val="center"/>
          </w:tcPr>
          <w:p w14:paraId="3CA6F8B5"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w:t>
            </w:r>
          </w:p>
        </w:tc>
      </w:tr>
      <w:tr w:rsidR="008B4A99" w14:paraId="4F77B5E4"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541"/>
        </w:trPr>
        <w:tc>
          <w:tcPr>
            <w:tcW w:w="8253" w:type="dxa"/>
            <w:tcBorders>
              <w:top w:val="single" w:sz="4" w:space="0" w:color="000000"/>
              <w:left w:val="single" w:sz="4" w:space="0" w:color="000000"/>
              <w:bottom w:val="single" w:sz="4" w:space="0" w:color="000000"/>
              <w:right w:val="single" w:sz="4" w:space="0" w:color="000000"/>
            </w:tcBorders>
            <w:vAlign w:val="center"/>
          </w:tcPr>
          <w:p w14:paraId="54D55A1F" w14:textId="24265274" w:rsidR="008B4A99" w:rsidRPr="00957181" w:rsidRDefault="008B4A99" w:rsidP="00A10A54">
            <w:pPr>
              <w:pStyle w:val="ListParagraph"/>
              <w:numPr>
                <w:ilvl w:val="0"/>
                <w:numId w:val="2"/>
              </w:numPr>
              <w:spacing w:before="120" w:after="0"/>
              <w:rPr>
                <w:rFonts w:ascii="Arial" w:hAnsi="Arial" w:cs="Arial"/>
                <w:sz w:val="20"/>
                <w:szCs w:val="20"/>
              </w:rPr>
            </w:pPr>
            <w:r w:rsidRPr="00957181">
              <w:rPr>
                <w:rFonts w:ascii="Arial" w:eastAsia="Arial" w:hAnsi="Arial" w:cs="Arial"/>
                <w:sz w:val="20"/>
                <w:szCs w:val="20"/>
              </w:rPr>
              <w:t xml:space="preserve">I agree to abide by the terms and conditions of the issue of an airport ID pass </w:t>
            </w:r>
            <w:r w:rsidR="00C80E87" w:rsidRPr="00957181">
              <w:rPr>
                <w:rFonts w:ascii="Arial" w:eastAsia="Arial" w:hAnsi="Arial" w:cs="Arial"/>
                <w:sz w:val="20"/>
                <w:szCs w:val="20"/>
              </w:rPr>
              <w:t>and am fully aware of my responsibilities as an airport ID Pass holder. I also confirm I have received a copy of the Responsibilities of an ID Pass Holder.</w:t>
            </w:r>
            <w:r w:rsidR="007B7E75">
              <w:rPr>
                <w:rFonts w:ascii="Arial" w:eastAsia="Arial" w:hAnsi="Arial" w:cs="Arial"/>
                <w:sz w:val="20"/>
                <w:szCs w:val="20"/>
              </w:rPr>
              <w:t xml:space="preserve"> RES/AGS/18</w:t>
            </w:r>
          </w:p>
        </w:tc>
        <w:tc>
          <w:tcPr>
            <w:tcW w:w="1809" w:type="dxa"/>
            <w:tcBorders>
              <w:top w:val="single" w:sz="4" w:space="0" w:color="000000"/>
              <w:left w:val="single" w:sz="4" w:space="0" w:color="000000"/>
              <w:bottom w:val="single" w:sz="4" w:space="0" w:color="000000"/>
              <w:right w:val="single" w:sz="4" w:space="0" w:color="000000"/>
            </w:tcBorders>
            <w:vAlign w:val="center"/>
          </w:tcPr>
          <w:p w14:paraId="17EF3958"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sz w:val="20"/>
                <w:szCs w:val="20"/>
              </w:rPr>
              <w:t xml:space="preserve"> </w:t>
            </w:r>
          </w:p>
        </w:tc>
      </w:tr>
      <w:tr w:rsidR="008B4A99" w14:paraId="60B96583"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923"/>
        </w:trPr>
        <w:tc>
          <w:tcPr>
            <w:tcW w:w="8253" w:type="dxa"/>
            <w:tcBorders>
              <w:top w:val="single" w:sz="4" w:space="0" w:color="000000"/>
              <w:left w:val="single" w:sz="4" w:space="0" w:color="000000"/>
              <w:bottom w:val="single" w:sz="4" w:space="0" w:color="000000"/>
              <w:right w:val="single" w:sz="4" w:space="0" w:color="000000"/>
            </w:tcBorders>
            <w:vAlign w:val="center"/>
          </w:tcPr>
          <w:p w14:paraId="3E89CC43" w14:textId="20C1FAB1" w:rsidR="008B4A99" w:rsidRPr="00957181" w:rsidRDefault="008B4A99" w:rsidP="00A10A54">
            <w:pPr>
              <w:pStyle w:val="ListParagraph"/>
              <w:numPr>
                <w:ilvl w:val="0"/>
                <w:numId w:val="2"/>
              </w:numPr>
              <w:spacing w:after="0"/>
              <w:rPr>
                <w:rFonts w:ascii="Arial" w:hAnsi="Arial" w:cs="Arial"/>
                <w:sz w:val="20"/>
                <w:szCs w:val="20"/>
              </w:rPr>
            </w:pPr>
            <w:r w:rsidRPr="00957181">
              <w:rPr>
                <w:rFonts w:ascii="Arial" w:eastAsia="Arial" w:hAnsi="Arial" w:cs="Arial"/>
                <w:sz w:val="20"/>
                <w:szCs w:val="20"/>
              </w:rPr>
              <w:t xml:space="preserve">I understand that failure to comply with a verbal or written instruction by an airport official or law enforcement officer (including the airport by-laws, director instructions and security notices) may result in withdrawal of my airport ID pass. </w:t>
            </w:r>
          </w:p>
        </w:tc>
        <w:tc>
          <w:tcPr>
            <w:tcW w:w="1809" w:type="dxa"/>
            <w:tcBorders>
              <w:top w:val="single" w:sz="4" w:space="0" w:color="000000"/>
              <w:left w:val="single" w:sz="4" w:space="0" w:color="000000"/>
              <w:bottom w:val="single" w:sz="4" w:space="0" w:color="000000"/>
              <w:right w:val="single" w:sz="4" w:space="0" w:color="000000"/>
            </w:tcBorders>
            <w:vAlign w:val="center"/>
          </w:tcPr>
          <w:p w14:paraId="476DF76A"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w:t>
            </w:r>
          </w:p>
        </w:tc>
      </w:tr>
      <w:tr w:rsidR="008B4A99" w14:paraId="18728815"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415"/>
        </w:trPr>
        <w:tc>
          <w:tcPr>
            <w:tcW w:w="8253" w:type="dxa"/>
            <w:tcBorders>
              <w:top w:val="single" w:sz="4" w:space="0" w:color="000000"/>
              <w:left w:val="single" w:sz="4" w:space="0" w:color="000000"/>
              <w:bottom w:val="single" w:sz="4" w:space="0" w:color="000000"/>
              <w:right w:val="single" w:sz="4" w:space="0" w:color="000000"/>
            </w:tcBorders>
            <w:vAlign w:val="center"/>
          </w:tcPr>
          <w:p w14:paraId="437841C9" w14:textId="74A285E9" w:rsidR="008B4A99" w:rsidRPr="00957181" w:rsidRDefault="008B4A99" w:rsidP="00A10A54">
            <w:pPr>
              <w:pStyle w:val="ListParagraph"/>
              <w:numPr>
                <w:ilvl w:val="0"/>
                <w:numId w:val="2"/>
              </w:numPr>
              <w:spacing w:after="0"/>
              <w:rPr>
                <w:rFonts w:ascii="Arial" w:hAnsi="Arial" w:cs="Arial"/>
                <w:sz w:val="20"/>
                <w:szCs w:val="20"/>
              </w:rPr>
            </w:pPr>
            <w:r w:rsidRPr="00957181">
              <w:rPr>
                <w:rFonts w:ascii="Arial" w:eastAsia="Arial" w:hAnsi="Arial" w:cs="Arial"/>
                <w:sz w:val="20"/>
                <w:szCs w:val="20"/>
              </w:rPr>
              <w:t xml:space="preserve">I agree that, when the airport ID pass is no longer required for the given purpose, I shall return it to my employer immediately for cancellation. </w:t>
            </w:r>
          </w:p>
        </w:tc>
        <w:tc>
          <w:tcPr>
            <w:tcW w:w="1809" w:type="dxa"/>
            <w:tcBorders>
              <w:top w:val="single" w:sz="4" w:space="0" w:color="000000"/>
              <w:left w:val="single" w:sz="4" w:space="0" w:color="000000"/>
              <w:bottom w:val="single" w:sz="4" w:space="0" w:color="000000"/>
              <w:right w:val="single" w:sz="4" w:space="0" w:color="000000"/>
            </w:tcBorders>
            <w:vAlign w:val="center"/>
          </w:tcPr>
          <w:p w14:paraId="778084C6" w14:textId="77777777" w:rsidR="008B4A99" w:rsidRPr="00957181" w:rsidRDefault="008B4A99" w:rsidP="00A10A54">
            <w:pPr>
              <w:spacing w:after="0"/>
              <w:rPr>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sz w:val="20"/>
                <w:szCs w:val="20"/>
              </w:rPr>
              <w:t xml:space="preserve"> </w:t>
            </w:r>
          </w:p>
        </w:tc>
      </w:tr>
      <w:tr w:rsidR="009F1563" w14:paraId="228528EE"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1680"/>
        </w:trPr>
        <w:tc>
          <w:tcPr>
            <w:tcW w:w="8253" w:type="dxa"/>
            <w:tcBorders>
              <w:top w:val="single" w:sz="4" w:space="0" w:color="000000"/>
              <w:left w:val="single" w:sz="4" w:space="0" w:color="000000"/>
              <w:bottom w:val="single" w:sz="4" w:space="0" w:color="auto"/>
              <w:right w:val="single" w:sz="4" w:space="0" w:color="000000"/>
            </w:tcBorders>
            <w:vAlign w:val="center"/>
          </w:tcPr>
          <w:p w14:paraId="0A417DE4" w14:textId="3F44D670" w:rsidR="00957181" w:rsidRDefault="007B7E75" w:rsidP="00E92E52">
            <w:pPr>
              <w:pStyle w:val="ListParagraph"/>
              <w:numPr>
                <w:ilvl w:val="0"/>
                <w:numId w:val="2"/>
              </w:numPr>
              <w:spacing w:after="0" w:line="240" w:lineRule="auto"/>
              <w:rPr>
                <w:rFonts w:ascii="Arial" w:eastAsia="Arial" w:hAnsi="Arial" w:cs="Arial"/>
                <w:sz w:val="20"/>
                <w:szCs w:val="20"/>
              </w:rPr>
            </w:pPr>
            <w:r>
              <w:br w:type="page"/>
            </w:r>
            <w:r w:rsidR="008C1563">
              <w:rPr>
                <w:rFonts w:ascii="Arial" w:eastAsia="Arial" w:hAnsi="Arial" w:cs="Arial"/>
                <w:sz w:val="20"/>
                <w:szCs w:val="20"/>
              </w:rPr>
              <w:t xml:space="preserve">I understand that </w:t>
            </w:r>
            <w:r w:rsidR="00E92E52" w:rsidRPr="00957181">
              <w:rPr>
                <w:rFonts w:ascii="Arial" w:eastAsia="Arial" w:hAnsi="Arial" w:cs="Arial"/>
                <w:sz w:val="20"/>
                <w:szCs w:val="20"/>
              </w:rPr>
              <w:t>AGS Airports Ltd is holding my personal details in relation to applying for a temporary or full Airside pass for the duration of holding the pass and for a further 5 years for billing. AGS airports may share my personal data to other parties who are involved in the application, issue, control and monitoring of security passes and related permits at AGS Airports Ltd. One such party is ID Gateway Limited. We will pass your personal data to ID Gateway but only as much as is necessary for you to app</w:t>
            </w:r>
            <w:r w:rsidR="00957181">
              <w:rPr>
                <w:rFonts w:ascii="Arial" w:eastAsia="Arial" w:hAnsi="Arial" w:cs="Arial"/>
                <w:sz w:val="20"/>
                <w:szCs w:val="20"/>
              </w:rPr>
              <w:t>ly for and/or hold a security ID</w:t>
            </w:r>
            <w:r w:rsidR="00E92E52" w:rsidRPr="00957181">
              <w:rPr>
                <w:rFonts w:ascii="Arial" w:eastAsia="Arial" w:hAnsi="Arial" w:cs="Arial"/>
                <w:sz w:val="20"/>
                <w:szCs w:val="20"/>
              </w:rPr>
              <w:t xml:space="preserve"> card or related permit at Glasgow, Aberdeen or Southampton Airport. Such personal data may include your identity, contact details, employment history, references, criminal record check, driving licence, passport and any documents which may display such data. ID Gateway will process your personal data on behalf of AGS Airports for the above purpose only. ID Gateway may share your personal data with AGS Airports for the purpose of ID pass management and may also share your personal data with other control authorities in the interests of Security &amp; Counter</w:t>
            </w:r>
            <w:r w:rsidR="008C1563">
              <w:rPr>
                <w:rFonts w:ascii="Arial" w:eastAsia="Arial" w:hAnsi="Arial" w:cs="Arial"/>
                <w:sz w:val="20"/>
                <w:szCs w:val="20"/>
              </w:rPr>
              <w:t xml:space="preserve"> </w:t>
            </w:r>
            <w:r w:rsidR="00E92E52" w:rsidRPr="00957181">
              <w:rPr>
                <w:rFonts w:ascii="Arial" w:eastAsia="Arial" w:hAnsi="Arial" w:cs="Arial"/>
                <w:sz w:val="20"/>
                <w:szCs w:val="20"/>
              </w:rPr>
              <w:t xml:space="preserve">Terrorism. </w:t>
            </w:r>
          </w:p>
          <w:p w14:paraId="6095AE99" w14:textId="77777777" w:rsidR="007B7E75" w:rsidRDefault="007B7E75" w:rsidP="007B7E75">
            <w:pPr>
              <w:spacing w:after="0" w:line="240" w:lineRule="auto"/>
              <w:rPr>
                <w:rFonts w:ascii="Arial" w:eastAsia="Arial" w:hAnsi="Arial" w:cs="Arial"/>
                <w:sz w:val="20"/>
                <w:szCs w:val="20"/>
              </w:rPr>
            </w:pPr>
            <w:r>
              <w:rPr>
                <w:rFonts w:ascii="Arial" w:eastAsia="Arial" w:hAnsi="Arial" w:cs="Arial"/>
                <w:sz w:val="20"/>
                <w:szCs w:val="20"/>
              </w:rPr>
              <w:t xml:space="preserve">             </w:t>
            </w:r>
            <w:r w:rsidR="00E92E52" w:rsidRPr="007B7E75">
              <w:rPr>
                <w:rFonts w:ascii="Arial" w:eastAsia="Arial" w:hAnsi="Arial" w:cs="Arial"/>
                <w:sz w:val="20"/>
                <w:szCs w:val="20"/>
              </w:rPr>
              <w:t xml:space="preserve">Please tick to acknowledge that you have read and understood how AGS &amp; ID </w:t>
            </w:r>
          </w:p>
          <w:p w14:paraId="4C6A38C4" w14:textId="7045C288" w:rsidR="009F1563" w:rsidRPr="007B7E75" w:rsidRDefault="007B7E75" w:rsidP="007B7E75">
            <w:pPr>
              <w:spacing w:after="0" w:line="240" w:lineRule="auto"/>
              <w:rPr>
                <w:rFonts w:ascii="Arial" w:eastAsia="Arial" w:hAnsi="Arial" w:cs="Arial"/>
                <w:sz w:val="20"/>
                <w:szCs w:val="20"/>
              </w:rPr>
            </w:pPr>
            <w:r>
              <w:rPr>
                <w:rFonts w:ascii="Arial" w:eastAsia="Arial" w:hAnsi="Arial" w:cs="Arial"/>
                <w:sz w:val="20"/>
                <w:szCs w:val="20"/>
              </w:rPr>
              <w:t xml:space="preserve">             </w:t>
            </w:r>
            <w:r w:rsidR="00E92E52" w:rsidRPr="007B7E75">
              <w:rPr>
                <w:rFonts w:ascii="Arial" w:eastAsia="Arial" w:hAnsi="Arial" w:cs="Arial"/>
                <w:sz w:val="20"/>
                <w:szCs w:val="20"/>
              </w:rPr>
              <w:t>Gateway will use your personal data.</w:t>
            </w:r>
          </w:p>
          <w:p w14:paraId="47C3CA08" w14:textId="0D873AF2" w:rsidR="007B7E75" w:rsidRPr="007B7E75" w:rsidRDefault="007B7E75" w:rsidP="007B7E75">
            <w:pPr>
              <w:spacing w:after="0" w:line="240" w:lineRule="auto"/>
              <w:rPr>
                <w:rFonts w:ascii="Arial" w:eastAsia="Arial" w:hAnsi="Arial" w:cs="Arial"/>
                <w:sz w:val="20"/>
                <w:szCs w:val="20"/>
              </w:rPr>
            </w:pPr>
          </w:p>
        </w:tc>
        <w:tc>
          <w:tcPr>
            <w:tcW w:w="1809" w:type="dxa"/>
            <w:tcBorders>
              <w:top w:val="single" w:sz="4" w:space="0" w:color="000000"/>
              <w:left w:val="single" w:sz="4" w:space="0" w:color="000000"/>
              <w:right w:val="single" w:sz="4" w:space="0" w:color="000000"/>
            </w:tcBorders>
            <w:vAlign w:val="center"/>
          </w:tcPr>
          <w:p w14:paraId="3D2A8034" w14:textId="441FC839" w:rsidR="009F1563" w:rsidRPr="00957181" w:rsidRDefault="009F1563" w:rsidP="009F1563">
            <w:pPr>
              <w:rPr>
                <w:rFonts w:ascii="Arial" w:eastAsia="Arial" w:hAnsi="Arial" w:cs="Arial"/>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r w:rsidRPr="00957181">
              <w:rPr>
                <w:rFonts w:ascii="Arial" w:hAnsi="Arial" w:cs="Arial"/>
                <w:color w:val="auto"/>
                <w:sz w:val="20"/>
                <w:szCs w:val="20"/>
              </w:rPr>
              <w:t xml:space="preserve"> </w:t>
            </w:r>
          </w:p>
        </w:tc>
      </w:tr>
      <w:tr w:rsidR="00B87D84" w14:paraId="2E16CBEC"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2960"/>
        </w:trPr>
        <w:tc>
          <w:tcPr>
            <w:tcW w:w="8253" w:type="dxa"/>
            <w:tcBorders>
              <w:top w:val="single" w:sz="4" w:space="0" w:color="auto"/>
              <w:left w:val="single" w:sz="4" w:space="0" w:color="000000"/>
              <w:bottom w:val="single" w:sz="4" w:space="0" w:color="auto"/>
              <w:right w:val="single" w:sz="4" w:space="0" w:color="000000"/>
            </w:tcBorders>
            <w:vAlign w:val="center"/>
          </w:tcPr>
          <w:p w14:paraId="4C24E117" w14:textId="5A433092" w:rsidR="00B87D84" w:rsidRPr="00957181" w:rsidRDefault="0079276A" w:rsidP="0079276A">
            <w:pPr>
              <w:pStyle w:val="ListParagraph"/>
              <w:numPr>
                <w:ilvl w:val="0"/>
                <w:numId w:val="2"/>
              </w:numPr>
              <w:rPr>
                <w:rFonts w:ascii="Arial" w:hAnsi="Arial" w:cs="Arial"/>
                <w:color w:val="auto"/>
                <w:sz w:val="20"/>
                <w:szCs w:val="20"/>
              </w:rPr>
            </w:pPr>
            <w:r w:rsidRPr="00957181">
              <w:rPr>
                <w:rFonts w:ascii="Arial" w:hAnsi="Arial" w:cs="Arial"/>
                <w:color w:val="auto"/>
                <w:sz w:val="20"/>
                <w:szCs w:val="20"/>
              </w:rPr>
              <w:lastRenderedPageBreak/>
              <w:t>As a full pass holder you may be required to escort a temporary pass holder within the Critical Part.  As the escort you must:</w:t>
            </w:r>
          </w:p>
          <w:p w14:paraId="14161755" w14:textId="694DB7C0" w:rsidR="0079276A" w:rsidRPr="00957181" w:rsidRDefault="0079276A" w:rsidP="0079276A">
            <w:pPr>
              <w:pStyle w:val="ListParagraph"/>
              <w:numPr>
                <w:ilvl w:val="1"/>
                <w:numId w:val="2"/>
              </w:numPr>
              <w:overflowPunct w:val="0"/>
              <w:autoSpaceDE w:val="0"/>
              <w:autoSpaceDN w:val="0"/>
              <w:adjustRightInd w:val="0"/>
              <w:spacing w:after="0" w:line="240" w:lineRule="auto"/>
              <w:rPr>
                <w:rFonts w:ascii="Arial" w:eastAsia="Times New Roman" w:hAnsi="Arial" w:cs="Arial"/>
                <w:color w:val="auto"/>
                <w:sz w:val="20"/>
                <w:szCs w:val="20"/>
              </w:rPr>
            </w:pPr>
            <w:r w:rsidRPr="00957181">
              <w:rPr>
                <w:rFonts w:ascii="Arial" w:hAnsi="Arial" w:cs="Arial"/>
                <w:sz w:val="20"/>
                <w:szCs w:val="20"/>
              </w:rPr>
              <w:t xml:space="preserve">Keep individuals </w:t>
            </w:r>
            <w:r w:rsidR="00772A70">
              <w:rPr>
                <w:rFonts w:ascii="Arial" w:hAnsi="Arial" w:cs="Arial"/>
                <w:sz w:val="20"/>
                <w:szCs w:val="20"/>
              </w:rPr>
              <w:t>you</w:t>
            </w:r>
            <w:r w:rsidRPr="00957181">
              <w:rPr>
                <w:rFonts w:ascii="Arial" w:hAnsi="Arial" w:cs="Arial"/>
                <w:sz w:val="20"/>
                <w:szCs w:val="20"/>
              </w:rPr>
              <w:t xml:space="preserve"> are escorting in line of sight at all times when in the CP, even if their work/visit is complete, and under no circumstances leave them unescorted. </w:t>
            </w:r>
          </w:p>
          <w:p w14:paraId="2E89D7DE" w14:textId="11676AB6" w:rsidR="0079276A" w:rsidRPr="00957181" w:rsidRDefault="0079276A"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sidRPr="00957181">
              <w:rPr>
                <w:rFonts w:ascii="Arial" w:hAnsi="Arial" w:cs="Arial"/>
                <w:sz w:val="20"/>
                <w:szCs w:val="20"/>
              </w:rPr>
              <w:t>Line of sight means clearly visible - not obscured by any vehicle, object, building, weather conditions etc. - and sufficiently close for their actions to be assessed.</w:t>
            </w:r>
          </w:p>
          <w:p w14:paraId="792B3E21" w14:textId="24981FB3" w:rsidR="0079276A" w:rsidRPr="00957181"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R</w:t>
            </w:r>
            <w:r w:rsidR="0079276A" w:rsidRPr="00957181">
              <w:rPr>
                <w:rFonts w:ascii="Arial" w:hAnsi="Arial" w:cs="Arial"/>
                <w:sz w:val="20"/>
                <w:szCs w:val="20"/>
              </w:rPr>
              <w:t xml:space="preserve">easonably ensure that no security breach is committed by the individual that </w:t>
            </w:r>
            <w:r>
              <w:rPr>
                <w:rFonts w:ascii="Arial" w:hAnsi="Arial" w:cs="Arial"/>
                <w:sz w:val="20"/>
                <w:szCs w:val="20"/>
              </w:rPr>
              <w:t>you</w:t>
            </w:r>
            <w:r w:rsidR="0079276A" w:rsidRPr="00957181">
              <w:rPr>
                <w:rFonts w:ascii="Arial" w:hAnsi="Arial" w:cs="Arial"/>
                <w:sz w:val="20"/>
                <w:szCs w:val="20"/>
              </w:rPr>
              <w:t xml:space="preserve"> are escorting. </w:t>
            </w:r>
          </w:p>
          <w:p w14:paraId="0AFB7A11" w14:textId="6EBC2812" w:rsidR="0079276A" w:rsidRPr="00957181"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E</w:t>
            </w:r>
            <w:r w:rsidR="0079276A" w:rsidRPr="00957181">
              <w:rPr>
                <w:rFonts w:ascii="Arial" w:hAnsi="Arial" w:cs="Arial"/>
                <w:sz w:val="20"/>
                <w:szCs w:val="20"/>
              </w:rPr>
              <w:t xml:space="preserve">nsure that the individuals </w:t>
            </w:r>
            <w:r>
              <w:rPr>
                <w:rFonts w:ascii="Arial" w:hAnsi="Arial" w:cs="Arial"/>
                <w:sz w:val="20"/>
                <w:szCs w:val="20"/>
              </w:rPr>
              <w:t>you</w:t>
            </w:r>
            <w:r w:rsidR="0079276A" w:rsidRPr="00957181">
              <w:rPr>
                <w:rFonts w:ascii="Arial" w:hAnsi="Arial" w:cs="Arial"/>
                <w:sz w:val="20"/>
                <w:szCs w:val="20"/>
              </w:rPr>
              <w:t xml:space="preserve"> are escorting only access areas needed for their visit and to which the escort is permitted. </w:t>
            </w:r>
          </w:p>
          <w:p w14:paraId="6C869E3D" w14:textId="3D9BCE10" w:rsidR="0079276A" w:rsidRPr="00957181"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A</w:t>
            </w:r>
            <w:r w:rsidR="0079276A" w:rsidRPr="00957181">
              <w:rPr>
                <w:rFonts w:ascii="Arial" w:hAnsi="Arial" w:cs="Arial"/>
                <w:sz w:val="20"/>
                <w:szCs w:val="20"/>
              </w:rPr>
              <w:t>dhered to</w:t>
            </w:r>
            <w:r>
              <w:rPr>
                <w:rFonts w:ascii="Arial" w:hAnsi="Arial" w:cs="Arial"/>
                <w:sz w:val="20"/>
                <w:szCs w:val="20"/>
              </w:rPr>
              <w:t xml:space="preserve"> the e</w:t>
            </w:r>
            <w:r w:rsidRPr="00957181">
              <w:rPr>
                <w:rFonts w:ascii="Arial" w:hAnsi="Arial" w:cs="Arial"/>
                <w:sz w:val="20"/>
                <w:szCs w:val="20"/>
              </w:rPr>
              <w:t>scorting ratios</w:t>
            </w:r>
            <w:r w:rsidR="0079276A" w:rsidRPr="00957181">
              <w:rPr>
                <w:rFonts w:ascii="Arial" w:hAnsi="Arial" w:cs="Arial"/>
                <w:sz w:val="20"/>
                <w:szCs w:val="20"/>
              </w:rPr>
              <w:t xml:space="preserve">. These are 1:3 for Employment temporary pass holders, or 1:6 for Visitor temporary pass holders. </w:t>
            </w:r>
          </w:p>
          <w:p w14:paraId="03716F9E" w14:textId="4BBC561B" w:rsidR="0079276A"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Be</w:t>
            </w:r>
            <w:r w:rsidR="0079276A" w:rsidRPr="00957181">
              <w:rPr>
                <w:rFonts w:ascii="Arial" w:hAnsi="Arial" w:cs="Arial"/>
                <w:sz w:val="20"/>
                <w:szCs w:val="20"/>
              </w:rPr>
              <w:t xml:space="preserve"> responsible for ensuring that the escort they hand any temporary pass holder over to is equally aware of their responsibilities </w:t>
            </w:r>
          </w:p>
          <w:p w14:paraId="0D07E2D5" w14:textId="68FE3543" w:rsidR="004409AF" w:rsidRPr="00957181"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Report any </w:t>
            </w:r>
            <w:r w:rsidR="004409AF" w:rsidRPr="004409AF">
              <w:rPr>
                <w:rFonts w:ascii="Arial" w:hAnsi="Arial" w:cs="Arial"/>
                <w:sz w:val="20"/>
                <w:szCs w:val="20"/>
              </w:rPr>
              <w:t xml:space="preserve">concerns regarding the individuals behaviour or actions to your line manager &amp; a member of the security team </w:t>
            </w:r>
            <w:r w:rsidR="004409AF" w:rsidRPr="004409AF">
              <w:rPr>
                <w:rFonts w:ascii="Arial" w:hAnsi="Arial" w:cs="Arial"/>
                <w:sz w:val="20"/>
                <w:szCs w:val="20"/>
                <w:u w:val="single"/>
              </w:rPr>
              <w:t>immediately</w:t>
            </w:r>
          </w:p>
          <w:p w14:paraId="16A0DEAC" w14:textId="00A96056" w:rsidR="00957181" w:rsidRPr="00957181" w:rsidRDefault="00772A70" w:rsidP="0079276A">
            <w:pPr>
              <w:pStyle w:val="ListParagraph"/>
              <w:numPr>
                <w:ilvl w:val="1"/>
                <w:numId w:val="2"/>
              </w:numPr>
              <w:overflowPunct w:val="0"/>
              <w:autoSpaceDE w:val="0"/>
              <w:autoSpaceDN w:val="0"/>
              <w:adjustRightInd w:val="0"/>
              <w:spacing w:after="0" w:line="240" w:lineRule="auto"/>
              <w:rPr>
                <w:rFonts w:ascii="Arial" w:hAnsi="Arial" w:cs="Arial"/>
                <w:sz w:val="20"/>
                <w:szCs w:val="20"/>
              </w:rPr>
            </w:pPr>
            <w:r>
              <w:rPr>
                <w:rFonts w:ascii="Arial" w:eastAsia="Arial" w:hAnsi="Arial" w:cs="Arial"/>
                <w:sz w:val="20"/>
                <w:szCs w:val="20"/>
              </w:rPr>
              <w:t>T</w:t>
            </w:r>
            <w:r w:rsidR="00957181" w:rsidRPr="00957181">
              <w:rPr>
                <w:rFonts w:ascii="Arial" w:eastAsia="Arial" w:hAnsi="Arial" w:cs="Arial"/>
                <w:sz w:val="20"/>
                <w:szCs w:val="20"/>
              </w:rPr>
              <w:t>ick to acknowledge that you have read and understood the role of the escort.</w:t>
            </w:r>
          </w:p>
          <w:p w14:paraId="7F444B17" w14:textId="10489911" w:rsidR="0079276A" w:rsidRPr="00957181" w:rsidRDefault="0079276A" w:rsidP="0079276A">
            <w:pPr>
              <w:ind w:left="360"/>
              <w:rPr>
                <w:rFonts w:ascii="Arial" w:hAnsi="Arial" w:cs="Arial"/>
                <w:color w:val="auto"/>
                <w:sz w:val="20"/>
                <w:szCs w:val="20"/>
              </w:rPr>
            </w:pPr>
          </w:p>
        </w:tc>
        <w:tc>
          <w:tcPr>
            <w:tcW w:w="1809" w:type="dxa"/>
            <w:tcBorders>
              <w:top w:val="single" w:sz="4" w:space="0" w:color="auto"/>
              <w:left w:val="single" w:sz="4" w:space="0" w:color="000000"/>
              <w:bottom w:val="single" w:sz="4" w:space="0" w:color="auto"/>
              <w:right w:val="single" w:sz="4" w:space="0" w:color="000000"/>
            </w:tcBorders>
            <w:vAlign w:val="center"/>
          </w:tcPr>
          <w:p w14:paraId="7A01B201" w14:textId="520A76A8" w:rsidR="00B87D84" w:rsidRPr="00957181" w:rsidRDefault="0079276A" w:rsidP="00A10A54">
            <w:pPr>
              <w:rPr>
                <w:rFonts w:ascii="Arial" w:eastAsia="Arial" w:hAnsi="Arial" w:cs="Arial"/>
                <w:sz w:val="20"/>
                <w:szCs w:val="20"/>
              </w:rPr>
            </w:pPr>
            <w:r w:rsidRPr="00957181">
              <w:rPr>
                <w:rFonts w:ascii="Arial" w:eastAsia="Arial" w:hAnsi="Arial" w:cs="Arial"/>
                <w:sz w:val="20"/>
                <w:szCs w:val="20"/>
              </w:rPr>
              <w:t xml:space="preserve">Yes </w:t>
            </w:r>
            <w:r w:rsidRPr="00957181">
              <w:rPr>
                <w:rFonts w:ascii="Arial Unicode MS" w:eastAsia="Arial Unicode MS" w:hAnsi="Arial Unicode MS" w:cs="Arial Unicode MS"/>
                <w:sz w:val="20"/>
                <w:szCs w:val="20"/>
              </w:rPr>
              <w:t>☐</w:t>
            </w:r>
            <w:r w:rsidRPr="00957181">
              <w:rPr>
                <w:rFonts w:ascii="Arial" w:eastAsia="Arial" w:hAnsi="Arial" w:cs="Arial"/>
                <w:sz w:val="20"/>
                <w:szCs w:val="20"/>
              </w:rPr>
              <w:t xml:space="preserve">     No </w:t>
            </w:r>
            <w:r w:rsidRPr="00957181">
              <w:rPr>
                <w:rFonts w:ascii="Arial Unicode MS" w:eastAsia="Arial Unicode MS" w:hAnsi="Arial Unicode MS" w:cs="Arial Unicode MS"/>
                <w:sz w:val="20"/>
                <w:szCs w:val="20"/>
              </w:rPr>
              <w:t>☐</w:t>
            </w:r>
          </w:p>
        </w:tc>
      </w:tr>
      <w:tr w:rsidR="0079276A" w14:paraId="1037A404" w14:textId="77777777" w:rsidTr="007B7E75">
        <w:tblPrEx>
          <w:tblBorders>
            <w:top w:val="none" w:sz="0" w:space="0" w:color="auto"/>
          </w:tblBorders>
          <w:tblCellMar>
            <w:top w:w="7" w:type="dxa"/>
            <w:right w:w="47" w:type="dxa"/>
          </w:tblCellMar>
          <w:tblLook w:val="04A0" w:firstRow="1" w:lastRow="0" w:firstColumn="1" w:lastColumn="0" w:noHBand="0" w:noVBand="1"/>
        </w:tblPrEx>
        <w:trPr>
          <w:gridAfter w:val="1"/>
          <w:wAfter w:w="6" w:type="dxa"/>
          <w:trHeight w:val="526"/>
        </w:trPr>
        <w:tc>
          <w:tcPr>
            <w:tcW w:w="8253" w:type="dxa"/>
            <w:tcBorders>
              <w:top w:val="single" w:sz="4" w:space="0" w:color="auto"/>
              <w:left w:val="single" w:sz="4" w:space="0" w:color="000000"/>
              <w:bottom w:val="single" w:sz="4" w:space="0" w:color="000000"/>
              <w:right w:val="single" w:sz="4" w:space="0" w:color="000000"/>
            </w:tcBorders>
            <w:vAlign w:val="center"/>
          </w:tcPr>
          <w:p w14:paraId="6D7C9F8B" w14:textId="23FBEAA3" w:rsidR="0079276A" w:rsidRPr="00957181" w:rsidRDefault="0079276A" w:rsidP="009F1563">
            <w:pPr>
              <w:pStyle w:val="ListParagraph"/>
              <w:numPr>
                <w:ilvl w:val="0"/>
                <w:numId w:val="2"/>
              </w:numPr>
              <w:rPr>
                <w:rFonts w:ascii="Arial" w:eastAsia="Arial" w:hAnsi="Arial" w:cs="Arial"/>
                <w:sz w:val="20"/>
                <w:szCs w:val="20"/>
              </w:rPr>
            </w:pPr>
            <w:r w:rsidRPr="00957181">
              <w:rPr>
                <w:rFonts w:ascii="Arial" w:eastAsia="Arial" w:hAnsi="Arial" w:cs="Arial"/>
                <w:sz w:val="20"/>
                <w:szCs w:val="20"/>
              </w:rPr>
              <w:t xml:space="preserve">Applicant Signature :                                                                                     </w:t>
            </w:r>
          </w:p>
        </w:tc>
        <w:tc>
          <w:tcPr>
            <w:tcW w:w="1809" w:type="dxa"/>
            <w:tcBorders>
              <w:top w:val="single" w:sz="4" w:space="0" w:color="auto"/>
              <w:left w:val="single" w:sz="4" w:space="0" w:color="000000"/>
              <w:bottom w:val="single" w:sz="4" w:space="0" w:color="000000"/>
              <w:right w:val="single" w:sz="4" w:space="0" w:color="000000"/>
            </w:tcBorders>
            <w:vAlign w:val="center"/>
          </w:tcPr>
          <w:p w14:paraId="610176CE" w14:textId="09BCCBC6" w:rsidR="0079276A" w:rsidRPr="00957181" w:rsidRDefault="0079276A" w:rsidP="00A10A54">
            <w:pPr>
              <w:rPr>
                <w:rFonts w:ascii="Arial" w:eastAsia="Arial" w:hAnsi="Arial" w:cs="Arial"/>
                <w:sz w:val="20"/>
                <w:szCs w:val="20"/>
              </w:rPr>
            </w:pPr>
            <w:r w:rsidRPr="00957181">
              <w:rPr>
                <w:rFonts w:ascii="Arial" w:eastAsia="Arial" w:hAnsi="Arial" w:cs="Arial"/>
                <w:sz w:val="20"/>
                <w:szCs w:val="20"/>
              </w:rPr>
              <w:t>Date:</w:t>
            </w:r>
          </w:p>
        </w:tc>
      </w:tr>
    </w:tbl>
    <w:p w14:paraId="3D28BDAF" w14:textId="5F616D1E" w:rsidR="008B4A99" w:rsidRPr="009B7BB5" w:rsidRDefault="0079276A" w:rsidP="00A33FF5">
      <w:pPr>
        <w:rPr>
          <w:rFonts w:ascii="Arial" w:hAnsi="Arial" w:cs="Arial"/>
          <w:sz w:val="16"/>
          <w:szCs w:val="16"/>
        </w:rPr>
      </w:pPr>
      <w:r>
        <w:rPr>
          <w:rFonts w:ascii="Arial" w:hAnsi="Arial" w:cs="Arial"/>
          <w:sz w:val="16"/>
          <w:szCs w:val="16"/>
        </w:rPr>
        <w:t xml:space="preserve"> </w:t>
      </w:r>
    </w:p>
    <w:sectPr w:rsidR="008B4A99" w:rsidRPr="009B7BB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4A2DBB" w14:textId="77777777" w:rsidR="00124A1D" w:rsidRDefault="00124A1D" w:rsidP="00957181">
      <w:pPr>
        <w:spacing w:after="0" w:line="240" w:lineRule="auto"/>
      </w:pPr>
      <w:r>
        <w:separator/>
      </w:r>
    </w:p>
  </w:endnote>
  <w:endnote w:type="continuationSeparator" w:id="0">
    <w:p w14:paraId="6B0FF291" w14:textId="77777777" w:rsidR="00124A1D" w:rsidRDefault="00124A1D" w:rsidP="00957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iryo UI">
    <w:panose1 w:val="020B0604030504040204"/>
    <w:charset w:val="80"/>
    <w:family w:val="swiss"/>
    <w:pitch w:val="variable"/>
    <w:sig w:usb0="E10102FF" w:usb1="EAC7FFFF" w:usb2="0001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40859" w14:textId="77777777" w:rsidR="00124A1D" w:rsidRDefault="00124A1D" w:rsidP="00957181">
      <w:pPr>
        <w:spacing w:after="0" w:line="240" w:lineRule="auto"/>
      </w:pPr>
      <w:r>
        <w:separator/>
      </w:r>
    </w:p>
  </w:footnote>
  <w:footnote w:type="continuationSeparator" w:id="0">
    <w:p w14:paraId="39FFDC0E" w14:textId="77777777" w:rsidR="00124A1D" w:rsidRDefault="00124A1D" w:rsidP="009571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65BEB"/>
    <w:multiLevelType w:val="hybridMultilevel"/>
    <w:tmpl w:val="0FCA18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21005F1"/>
    <w:multiLevelType w:val="hybridMultilevel"/>
    <w:tmpl w:val="A792FA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8843C0"/>
    <w:multiLevelType w:val="hybridMultilevel"/>
    <w:tmpl w:val="0C7AFF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A99"/>
    <w:rsid w:val="00124A1D"/>
    <w:rsid w:val="00177D6B"/>
    <w:rsid w:val="001A183B"/>
    <w:rsid w:val="001B51CF"/>
    <w:rsid w:val="001C13F7"/>
    <w:rsid w:val="001C4CEC"/>
    <w:rsid w:val="0023764A"/>
    <w:rsid w:val="00257D00"/>
    <w:rsid w:val="002760C7"/>
    <w:rsid w:val="002E1615"/>
    <w:rsid w:val="00302AE0"/>
    <w:rsid w:val="003C0517"/>
    <w:rsid w:val="004409AF"/>
    <w:rsid w:val="005257DE"/>
    <w:rsid w:val="005A596D"/>
    <w:rsid w:val="00720B33"/>
    <w:rsid w:val="00764AF1"/>
    <w:rsid w:val="00772A70"/>
    <w:rsid w:val="0079276A"/>
    <w:rsid w:val="007A755D"/>
    <w:rsid w:val="007B7E75"/>
    <w:rsid w:val="007C1EE4"/>
    <w:rsid w:val="007D713D"/>
    <w:rsid w:val="0080795C"/>
    <w:rsid w:val="008B4A99"/>
    <w:rsid w:val="008C1563"/>
    <w:rsid w:val="00957181"/>
    <w:rsid w:val="00967D5B"/>
    <w:rsid w:val="009A4318"/>
    <w:rsid w:val="009B7BB5"/>
    <w:rsid w:val="009F1563"/>
    <w:rsid w:val="00A10A54"/>
    <w:rsid w:val="00A33FF5"/>
    <w:rsid w:val="00A53A3C"/>
    <w:rsid w:val="00AB534C"/>
    <w:rsid w:val="00B87D84"/>
    <w:rsid w:val="00BB4FDB"/>
    <w:rsid w:val="00BD4C2A"/>
    <w:rsid w:val="00BF0338"/>
    <w:rsid w:val="00BF3464"/>
    <w:rsid w:val="00C0627C"/>
    <w:rsid w:val="00C2203D"/>
    <w:rsid w:val="00C5677A"/>
    <w:rsid w:val="00C80E87"/>
    <w:rsid w:val="00D82F42"/>
    <w:rsid w:val="00E851A8"/>
    <w:rsid w:val="00E92E52"/>
    <w:rsid w:val="00F174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C54C98"/>
  <w15:docId w15:val="{E79862EC-8E13-45A4-84CC-DF3902FEC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A99"/>
    <w:pPr>
      <w:spacing w:after="160" w:line="259" w:lineRule="auto"/>
    </w:pPr>
    <w:rPr>
      <w:rFonts w:ascii="Calibri" w:eastAsia="Calibri" w:hAnsi="Calibri" w:cs="Calibri"/>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B4A99"/>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E16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615"/>
    <w:rPr>
      <w:rFonts w:ascii="Segoe UI" w:eastAsia="Calibri" w:hAnsi="Segoe UI" w:cs="Segoe UI"/>
      <w:color w:val="000000"/>
      <w:sz w:val="18"/>
      <w:szCs w:val="18"/>
    </w:rPr>
  </w:style>
  <w:style w:type="paragraph" w:styleId="ListParagraph">
    <w:name w:val="List Paragraph"/>
    <w:basedOn w:val="Normal"/>
    <w:uiPriority w:val="34"/>
    <w:qFormat/>
    <w:rsid w:val="0080795C"/>
    <w:pPr>
      <w:ind w:left="720"/>
      <w:contextualSpacing/>
    </w:pPr>
  </w:style>
  <w:style w:type="paragraph" w:styleId="CommentText">
    <w:name w:val="annotation text"/>
    <w:basedOn w:val="Normal"/>
    <w:link w:val="CommentTextChar"/>
    <w:uiPriority w:val="99"/>
    <w:semiHidden/>
    <w:unhideWhenUsed/>
    <w:rsid w:val="00E92E52"/>
    <w:pPr>
      <w:spacing w:line="240" w:lineRule="auto"/>
    </w:pPr>
    <w:rPr>
      <w:sz w:val="20"/>
      <w:szCs w:val="20"/>
    </w:rPr>
  </w:style>
  <w:style w:type="character" w:customStyle="1" w:styleId="CommentTextChar">
    <w:name w:val="Comment Text Char"/>
    <w:basedOn w:val="DefaultParagraphFont"/>
    <w:link w:val="CommentText"/>
    <w:uiPriority w:val="99"/>
    <w:semiHidden/>
    <w:rsid w:val="00E92E52"/>
    <w:rPr>
      <w:rFonts w:ascii="Calibri" w:eastAsia="Calibri" w:hAnsi="Calibri" w:cs="Calibri"/>
      <w:color w:val="000000"/>
    </w:rPr>
  </w:style>
  <w:style w:type="character" w:styleId="CommentReference">
    <w:name w:val="annotation reference"/>
    <w:basedOn w:val="DefaultParagraphFont"/>
    <w:uiPriority w:val="99"/>
    <w:semiHidden/>
    <w:unhideWhenUsed/>
    <w:rsid w:val="00E92E52"/>
    <w:rPr>
      <w:sz w:val="16"/>
      <w:szCs w:val="16"/>
    </w:rPr>
  </w:style>
  <w:style w:type="paragraph" w:styleId="Header">
    <w:name w:val="header"/>
    <w:basedOn w:val="Normal"/>
    <w:link w:val="HeaderChar"/>
    <w:uiPriority w:val="99"/>
    <w:unhideWhenUsed/>
    <w:rsid w:val="009571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181"/>
    <w:rPr>
      <w:rFonts w:ascii="Calibri" w:eastAsia="Calibri" w:hAnsi="Calibri" w:cs="Calibri"/>
      <w:color w:val="000000"/>
      <w:sz w:val="22"/>
      <w:szCs w:val="22"/>
    </w:rPr>
  </w:style>
  <w:style w:type="paragraph" w:styleId="Footer">
    <w:name w:val="footer"/>
    <w:basedOn w:val="Normal"/>
    <w:link w:val="FooterChar"/>
    <w:uiPriority w:val="99"/>
    <w:unhideWhenUsed/>
    <w:rsid w:val="009571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181"/>
    <w:rPr>
      <w:rFonts w:ascii="Calibri" w:eastAsia="Calibri" w:hAnsi="Calibri" w:cs="Calibri"/>
      <w:color w:val="000000"/>
      <w:sz w:val="22"/>
      <w:szCs w:val="22"/>
    </w:rPr>
  </w:style>
  <w:style w:type="paragraph" w:styleId="NoSpacing">
    <w:name w:val="No Spacing"/>
    <w:uiPriority w:val="1"/>
    <w:qFormat/>
    <w:rsid w:val="00957181"/>
    <w:rPr>
      <w:rFonts w:ascii="Calibri" w:eastAsia="Calibri" w:hAnsi="Calibri"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279699">
      <w:bodyDiv w:val="1"/>
      <w:marLeft w:val="0"/>
      <w:marRight w:val="0"/>
      <w:marTop w:val="0"/>
      <w:marBottom w:val="0"/>
      <w:divBdr>
        <w:top w:val="none" w:sz="0" w:space="0" w:color="auto"/>
        <w:left w:val="none" w:sz="0" w:space="0" w:color="auto"/>
        <w:bottom w:val="none" w:sz="0" w:space="0" w:color="auto"/>
        <w:right w:val="none" w:sz="0" w:space="0" w:color="auto"/>
      </w:divBdr>
    </w:div>
    <w:div w:id="655230312">
      <w:bodyDiv w:val="1"/>
      <w:marLeft w:val="0"/>
      <w:marRight w:val="0"/>
      <w:marTop w:val="0"/>
      <w:marBottom w:val="0"/>
      <w:divBdr>
        <w:top w:val="none" w:sz="0" w:space="0" w:color="auto"/>
        <w:left w:val="none" w:sz="0" w:space="0" w:color="auto"/>
        <w:bottom w:val="none" w:sz="0" w:space="0" w:color="auto"/>
        <w:right w:val="none" w:sz="0" w:space="0" w:color="auto"/>
      </w:divBdr>
    </w:div>
    <w:div w:id="659892088">
      <w:bodyDiv w:val="1"/>
      <w:marLeft w:val="0"/>
      <w:marRight w:val="0"/>
      <w:marTop w:val="0"/>
      <w:marBottom w:val="0"/>
      <w:divBdr>
        <w:top w:val="none" w:sz="0" w:space="0" w:color="auto"/>
        <w:left w:val="none" w:sz="0" w:space="0" w:color="auto"/>
        <w:bottom w:val="none" w:sz="0" w:space="0" w:color="auto"/>
        <w:right w:val="none" w:sz="0" w:space="0" w:color="auto"/>
      </w:divBdr>
    </w:div>
    <w:div w:id="728459581">
      <w:bodyDiv w:val="1"/>
      <w:marLeft w:val="0"/>
      <w:marRight w:val="0"/>
      <w:marTop w:val="0"/>
      <w:marBottom w:val="0"/>
      <w:divBdr>
        <w:top w:val="none" w:sz="0" w:space="0" w:color="auto"/>
        <w:left w:val="none" w:sz="0" w:space="0" w:color="auto"/>
        <w:bottom w:val="none" w:sz="0" w:space="0" w:color="auto"/>
        <w:right w:val="none" w:sz="0" w:space="0" w:color="auto"/>
      </w:divBdr>
    </w:div>
    <w:div w:id="940797031">
      <w:bodyDiv w:val="1"/>
      <w:marLeft w:val="0"/>
      <w:marRight w:val="0"/>
      <w:marTop w:val="0"/>
      <w:marBottom w:val="0"/>
      <w:divBdr>
        <w:top w:val="none" w:sz="0" w:space="0" w:color="auto"/>
        <w:left w:val="none" w:sz="0" w:space="0" w:color="auto"/>
        <w:bottom w:val="none" w:sz="0" w:space="0" w:color="auto"/>
        <w:right w:val="none" w:sz="0" w:space="0" w:color="auto"/>
      </w:divBdr>
    </w:div>
    <w:div w:id="1015303811">
      <w:bodyDiv w:val="1"/>
      <w:marLeft w:val="0"/>
      <w:marRight w:val="0"/>
      <w:marTop w:val="0"/>
      <w:marBottom w:val="0"/>
      <w:divBdr>
        <w:top w:val="none" w:sz="0" w:space="0" w:color="auto"/>
        <w:left w:val="none" w:sz="0" w:space="0" w:color="auto"/>
        <w:bottom w:val="none" w:sz="0" w:space="0" w:color="auto"/>
        <w:right w:val="none" w:sz="0" w:space="0" w:color="auto"/>
      </w:divBdr>
    </w:div>
    <w:div w:id="1800414740">
      <w:bodyDiv w:val="1"/>
      <w:marLeft w:val="0"/>
      <w:marRight w:val="0"/>
      <w:marTop w:val="0"/>
      <w:marBottom w:val="0"/>
      <w:divBdr>
        <w:top w:val="none" w:sz="0" w:space="0" w:color="auto"/>
        <w:left w:val="none" w:sz="0" w:space="0" w:color="auto"/>
        <w:bottom w:val="none" w:sz="0" w:space="0" w:color="auto"/>
        <w:right w:val="none" w:sz="0" w:space="0" w:color="auto"/>
      </w:divBdr>
    </w:div>
    <w:div w:id="200057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6D421-B21E-48AF-8E5A-F0EDAC7B0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BAA Normal.Dot v1.00</vt:lpstr>
    </vt:vector>
  </TitlesOfParts>
  <Company>BAA</Company>
  <LinksUpToDate>false</LinksUpToDate>
  <CharactersWithSpaces>5368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BAA Normal.Dot v1.00</dc:title>
  <dc:subject/>
  <dc:creator>Kenny Welsh</dc:creator>
  <cp:keywords/>
  <dc:description/>
  <cp:lastModifiedBy>Lara-Jane Johnston</cp:lastModifiedBy>
  <cp:revision>2</cp:revision>
  <cp:lastPrinted>2017-04-03T13:50:00Z</cp:lastPrinted>
  <dcterms:created xsi:type="dcterms:W3CDTF">2019-08-02T08:31:00Z</dcterms:created>
  <dcterms:modified xsi:type="dcterms:W3CDTF">2019-08-02T08:31:00Z</dcterms:modified>
</cp:coreProperties>
</file>